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F0DD" w14:textId="77777777" w:rsidR="00FB05CF" w:rsidRDefault="00921FF0">
      <w:pPr>
        <w:jc w:val="center"/>
        <w:rPr>
          <w:rFonts w:ascii="Mangal" w:eastAsia="Mangal" w:hAnsi="Mangal" w:cs="Mangal"/>
          <w:b/>
          <w:bCs/>
          <w:sz w:val="28"/>
          <w:szCs w:val="28"/>
        </w:rPr>
      </w:pPr>
      <w:r>
        <w:rPr>
          <w:rFonts w:ascii="Mangal" w:eastAsia="Mangal" w:hAnsi="Mangal" w:cs="Mangal"/>
          <w:b/>
          <w:bCs/>
          <w:sz w:val="28"/>
          <w:szCs w:val="28"/>
        </w:rPr>
        <w:t>North Carolina Chapter of the National Wild</w:t>
      </w:r>
    </w:p>
    <w:p w14:paraId="26C60A88" w14:textId="77777777" w:rsidR="00FB05CF" w:rsidRDefault="00921FF0">
      <w:pPr>
        <w:jc w:val="center"/>
        <w:rPr>
          <w:rFonts w:ascii="Mangal" w:eastAsia="Mangal" w:hAnsi="Mangal" w:cs="Mangal"/>
          <w:b/>
          <w:bCs/>
          <w:sz w:val="28"/>
          <w:szCs w:val="28"/>
        </w:rPr>
      </w:pPr>
      <w:r>
        <w:rPr>
          <w:rFonts w:ascii="Mangal" w:eastAsia="Mangal" w:hAnsi="Mangal" w:cs="Mangal"/>
          <w:b/>
          <w:bCs/>
          <w:sz w:val="28"/>
          <w:szCs w:val="28"/>
        </w:rPr>
        <w:t>Turkey Federation</w:t>
      </w:r>
    </w:p>
    <w:p w14:paraId="168EB862" w14:textId="77777777" w:rsidR="00FB05CF" w:rsidRDefault="00921FF0">
      <w:pPr>
        <w:jc w:val="center"/>
        <w:rPr>
          <w:rFonts w:ascii="Mangal" w:eastAsia="Mangal" w:hAnsi="Mangal" w:cs="Mangal"/>
          <w:b/>
          <w:bCs/>
          <w:sz w:val="28"/>
          <w:szCs w:val="28"/>
        </w:rPr>
      </w:pPr>
      <w:r>
        <w:rPr>
          <w:rFonts w:ascii="Mangal" w:eastAsia="Mangal" w:hAnsi="Mangal" w:cs="Mangal"/>
          <w:b/>
          <w:bCs/>
          <w:sz w:val="28"/>
          <w:szCs w:val="28"/>
        </w:rPr>
        <w:t>Call Makers Competition</w:t>
      </w:r>
    </w:p>
    <w:p w14:paraId="7C444B2F" w14:textId="77777777" w:rsidR="00FB05CF" w:rsidRDefault="00921FF0">
      <w:pPr>
        <w:rPr>
          <w:rFonts w:ascii="Mangal" w:eastAsia="Mangal" w:hAnsi="Mangal" w:cs="Mangal"/>
          <w:b/>
          <w:bCs/>
          <w:sz w:val="28"/>
          <w:szCs w:val="28"/>
        </w:rPr>
      </w:pPr>
      <w:r>
        <w:rPr>
          <w:rFonts w:ascii="Mangal" w:eastAsia="Mangal" w:hAnsi="Mangal" w:cs="Mangal"/>
          <w:b/>
          <w:bCs/>
          <w:sz w:val="28"/>
          <w:szCs w:val="28"/>
        </w:rPr>
        <w:t xml:space="preserve">                   </w:t>
      </w:r>
    </w:p>
    <w:p w14:paraId="63054421" w14:textId="77777777" w:rsidR="00FB05CF" w:rsidRDefault="00921FF0">
      <w:pPr>
        <w:jc w:val="center"/>
        <w:rPr>
          <w:rFonts w:ascii="Mangal" w:eastAsia="Mangal" w:hAnsi="Mangal" w:cs="Mangal"/>
          <w:b/>
          <w:bCs/>
          <w:sz w:val="28"/>
          <w:szCs w:val="28"/>
        </w:rPr>
      </w:pPr>
      <w:r>
        <w:rPr>
          <w:rFonts w:ascii="Mangal" w:eastAsia="Mangal" w:hAnsi="Mangal" w:cs="Mangal"/>
          <w:b/>
          <w:bCs/>
          <w:sz w:val="28"/>
          <w:szCs w:val="28"/>
        </w:rPr>
        <w:t>Southeastern Open Championship</w:t>
      </w:r>
    </w:p>
    <w:p w14:paraId="5C13A225" w14:textId="058DFA92" w:rsidR="00FB05CF" w:rsidRDefault="00921FF0">
      <w:pPr>
        <w:jc w:val="center"/>
        <w:rPr>
          <w:rFonts w:ascii="Mangal" w:eastAsia="Mangal" w:hAnsi="Mangal" w:cs="Mangal"/>
          <w:b/>
          <w:bCs/>
          <w:sz w:val="28"/>
          <w:szCs w:val="28"/>
        </w:rPr>
      </w:pPr>
      <w:r w:rsidRPr="00C4248A">
        <w:rPr>
          <w:rFonts w:ascii="Mangal" w:eastAsia="Mangal" w:hAnsi="Mangal" w:cs="Mangal"/>
          <w:b/>
          <w:bCs/>
          <w:sz w:val="28"/>
          <w:szCs w:val="28"/>
        </w:rPr>
        <w:t>202</w:t>
      </w:r>
      <w:r w:rsidR="00C4248A">
        <w:rPr>
          <w:rFonts w:ascii="Mangal" w:eastAsia="Mangal" w:hAnsi="Mangal" w:cs="Mangal"/>
          <w:b/>
          <w:bCs/>
          <w:sz w:val="28"/>
          <w:szCs w:val="28"/>
        </w:rPr>
        <w:t>4</w:t>
      </w:r>
      <w:r>
        <w:rPr>
          <w:rFonts w:ascii="Mangal" w:eastAsia="Mangal" w:hAnsi="Mangal" w:cs="Mangal"/>
          <w:b/>
          <w:bCs/>
          <w:sz w:val="28"/>
          <w:szCs w:val="28"/>
        </w:rPr>
        <w:t xml:space="preserve"> Rules, Announcements and Categories</w:t>
      </w:r>
    </w:p>
    <w:p w14:paraId="78403E74" w14:textId="77777777" w:rsidR="00FB05CF" w:rsidRDefault="00921FF0">
      <w:pPr>
        <w:jc w:val="center"/>
        <w:rPr>
          <w:rFonts w:ascii="Mangal" w:eastAsia="Mangal" w:hAnsi="Mangal" w:cs="Mangal"/>
          <w:b/>
          <w:bCs/>
          <w:sz w:val="28"/>
          <w:szCs w:val="28"/>
        </w:rPr>
      </w:pPr>
      <w:r>
        <w:rPr>
          <w:rFonts w:ascii="Mangal" w:eastAsia="Mangal" w:hAnsi="Mangal" w:cs="Mangal"/>
          <w:b/>
          <w:bCs/>
          <w:sz w:val="28"/>
          <w:szCs w:val="28"/>
        </w:rPr>
        <w:t>(Open to all call makers)</w:t>
      </w:r>
    </w:p>
    <w:p w14:paraId="53A8E040" w14:textId="77777777" w:rsidR="00FB05CF" w:rsidRDefault="00921FF0">
      <w:pPr>
        <w:numPr>
          <w:ilvl w:val="0"/>
          <w:numId w:val="2"/>
        </w:numPr>
        <w:rPr>
          <w:rFonts w:ascii="Mangal" w:eastAsia="Mangal" w:hAnsi="Mangal" w:cs="Mangal"/>
          <w:b/>
          <w:bCs/>
          <w:sz w:val="28"/>
          <w:szCs w:val="28"/>
        </w:rPr>
      </w:pPr>
      <w:r>
        <w:rPr>
          <w:rFonts w:ascii="Mangal" w:eastAsia="Mangal" w:hAnsi="Mangal" w:cs="Mangal"/>
          <w:b/>
          <w:bCs/>
          <w:sz w:val="28"/>
          <w:szCs w:val="28"/>
        </w:rPr>
        <w:t>CHARTER</w:t>
      </w:r>
    </w:p>
    <w:p w14:paraId="10AFD7B0" w14:textId="77777777" w:rsidR="00FB05CF" w:rsidRDefault="00FB05CF">
      <w:pPr>
        <w:rPr>
          <w:rFonts w:ascii="Mangal" w:eastAsia="Mangal" w:hAnsi="Mangal" w:cs="Mangal"/>
          <w:b/>
          <w:bCs/>
          <w:sz w:val="28"/>
          <w:szCs w:val="28"/>
        </w:rPr>
      </w:pPr>
    </w:p>
    <w:p w14:paraId="44F225A6" w14:textId="77777777" w:rsidR="00FB05CF" w:rsidRDefault="00921FF0">
      <w:pPr>
        <w:rPr>
          <w:rFonts w:ascii="Mangal" w:eastAsia="Mangal" w:hAnsi="Mangal" w:cs="Mangal"/>
          <w:sz w:val="22"/>
          <w:szCs w:val="22"/>
        </w:rPr>
      </w:pPr>
      <w:r>
        <w:rPr>
          <w:rFonts w:ascii="Mangal" w:eastAsia="Mangal" w:hAnsi="Mangal" w:cs="Mangal"/>
          <w:sz w:val="22"/>
          <w:szCs w:val="22"/>
        </w:rPr>
        <w:t>The basis for this competition is to determine each call’s stand-alone merit of how well it performs in the hands of a hunter.  The judges of this competition will be a qualified panel of experienced hunters who will grade each call on the prescribed criteria.  Please note that this is not a contest to determine who the best caller is, rather it is a contest to determine the best call in each specific category.</w:t>
      </w:r>
    </w:p>
    <w:p w14:paraId="189B1950" w14:textId="77777777" w:rsidR="00FB05CF" w:rsidRDefault="00FB05CF">
      <w:pPr>
        <w:rPr>
          <w:rFonts w:ascii="Mangal" w:eastAsia="Mangal" w:hAnsi="Mangal" w:cs="Mangal"/>
          <w:sz w:val="22"/>
          <w:szCs w:val="22"/>
        </w:rPr>
      </w:pPr>
    </w:p>
    <w:p w14:paraId="1126DAE5" w14:textId="77777777" w:rsidR="00FB05CF" w:rsidRDefault="00921FF0">
      <w:pPr>
        <w:rPr>
          <w:rFonts w:ascii="Mangal" w:eastAsia="Mangal" w:hAnsi="Mangal" w:cs="Mangal"/>
          <w:sz w:val="22"/>
          <w:szCs w:val="22"/>
        </w:rPr>
      </w:pPr>
      <w:r>
        <w:rPr>
          <w:rFonts w:ascii="Mangal" w:eastAsia="Mangal" w:hAnsi="Mangal" w:cs="Mangal"/>
          <w:sz w:val="22"/>
          <w:szCs w:val="22"/>
        </w:rPr>
        <w:t xml:space="preserve">While it is expected that call makers can run their own calls with great precision, the question with hunters is, how simple or easy the call is to use and how much does it sound like the game they pursue.  In determining and selecting the best hunting calls each year, the North Carolina State Chapter of the NWTF strives to ensure fairness and impartiality without prejudice towards commercial or custom call makers or with the design of any call entered in the hunting call competition.  Criteria for determining and selecting the best call places equal emphasis on sound quality and tone, ease of use, versatility and its ability in attaining what is commonly referred to as a break over. Please be sure to </w:t>
      </w:r>
      <w:r>
        <w:rPr>
          <w:rFonts w:ascii="Mangal" w:eastAsia="Mangal" w:hAnsi="Mangal" w:cs="Mangal"/>
          <w:b/>
          <w:bCs/>
          <w:sz w:val="22"/>
          <w:szCs w:val="22"/>
          <w:u w:val="single"/>
        </w:rPr>
        <w:t>condition</w:t>
      </w:r>
      <w:r>
        <w:rPr>
          <w:rFonts w:ascii="Mangal" w:eastAsia="Mangal" w:hAnsi="Mangal" w:cs="Mangal"/>
          <w:sz w:val="22"/>
          <w:szCs w:val="22"/>
        </w:rPr>
        <w:t xml:space="preserve"> your call upon entry.</w:t>
      </w:r>
    </w:p>
    <w:p w14:paraId="1AA84BF3" w14:textId="77777777" w:rsidR="00FB05CF" w:rsidRDefault="00FB05CF">
      <w:pPr>
        <w:rPr>
          <w:rFonts w:ascii="Mangal" w:eastAsia="Mangal" w:hAnsi="Mangal" w:cs="Mangal"/>
          <w:b/>
          <w:bCs/>
          <w:sz w:val="28"/>
          <w:szCs w:val="28"/>
        </w:rPr>
      </w:pPr>
    </w:p>
    <w:p w14:paraId="45766B10" w14:textId="77777777" w:rsidR="00FB05CF" w:rsidRDefault="00921FF0">
      <w:pPr>
        <w:numPr>
          <w:ilvl w:val="0"/>
          <w:numId w:val="2"/>
        </w:numPr>
        <w:rPr>
          <w:rFonts w:ascii="Mangal" w:eastAsia="Mangal" w:hAnsi="Mangal" w:cs="Mangal"/>
          <w:b/>
          <w:bCs/>
          <w:sz w:val="28"/>
          <w:szCs w:val="28"/>
        </w:rPr>
      </w:pPr>
      <w:r>
        <w:rPr>
          <w:rFonts w:ascii="Mangal" w:eastAsia="Mangal" w:hAnsi="Mangal" w:cs="Mangal"/>
          <w:b/>
          <w:bCs/>
          <w:sz w:val="28"/>
          <w:szCs w:val="28"/>
        </w:rPr>
        <w:t>ANNOUNCEMENTS AND RULES</w:t>
      </w:r>
    </w:p>
    <w:p w14:paraId="6AF63115" w14:textId="77777777" w:rsidR="00FB05CF" w:rsidRDefault="00FB05CF">
      <w:pPr>
        <w:rPr>
          <w:rFonts w:ascii="Mangal" w:eastAsia="Mangal" w:hAnsi="Mangal" w:cs="Mangal"/>
          <w:b/>
          <w:bCs/>
          <w:sz w:val="28"/>
          <w:szCs w:val="28"/>
        </w:rPr>
      </w:pPr>
    </w:p>
    <w:p w14:paraId="01C5DE88" w14:textId="77777777" w:rsidR="00FB05CF" w:rsidRDefault="00921FF0">
      <w:pPr>
        <w:rPr>
          <w:rFonts w:ascii="Mangal" w:eastAsia="Mangal" w:hAnsi="Mangal" w:cs="Mangal"/>
          <w:sz w:val="22"/>
          <w:szCs w:val="22"/>
        </w:rPr>
      </w:pPr>
      <w:r>
        <w:rPr>
          <w:rFonts w:ascii="Mangal" w:eastAsia="Mangal" w:hAnsi="Mangal" w:cs="Mangal"/>
          <w:sz w:val="22"/>
          <w:szCs w:val="22"/>
        </w:rPr>
        <w:t xml:space="preserve">The purpose of the hunting call competition is to select the most consistent, user friendly and best sounding calls.  The Southeastern Open is open to any call maker, regardless of residence, following the same criteria as above.  Calls will be judged in </w:t>
      </w:r>
      <w:r>
        <w:rPr>
          <w:rFonts w:ascii="Mangal" w:eastAsia="Mangal" w:hAnsi="Mangal" w:cs="Mangal"/>
          <w:sz w:val="22"/>
          <w:szCs w:val="22"/>
        </w:rPr>
        <w:lastRenderedPageBreak/>
        <w:t>Open by category and class.  A Southeastern Open Champion will be awarded. Awards will be given to category as well as Best of Class.</w:t>
      </w:r>
    </w:p>
    <w:p w14:paraId="1EF6AA1A" w14:textId="4A8E55C9" w:rsidR="00FB05CF" w:rsidRDefault="00921FF0">
      <w:pPr>
        <w:rPr>
          <w:rFonts w:ascii="Mangal" w:eastAsia="Mangal" w:hAnsi="Mangal" w:cs="Mangal"/>
          <w:sz w:val="22"/>
          <w:szCs w:val="22"/>
        </w:rPr>
      </w:pPr>
      <w:r>
        <w:rPr>
          <w:rFonts w:ascii="Mangal" w:eastAsia="Mangal" w:hAnsi="Mangal" w:cs="Mangal"/>
          <w:b/>
          <w:bCs/>
          <w:sz w:val="22"/>
          <w:szCs w:val="22"/>
          <w:u w:val="thick"/>
        </w:rPr>
        <w:t>All entries</w:t>
      </w:r>
      <w:r>
        <w:rPr>
          <w:rFonts w:ascii="Mangal" w:eastAsia="Mangal" w:hAnsi="Mangal" w:cs="Mangal"/>
          <w:sz w:val="22"/>
          <w:szCs w:val="22"/>
        </w:rPr>
        <w:t xml:space="preserve"> will be sold at the silent auction at a 50/50 split (unless entry fee waiver is elected for 100% donation) at the </w:t>
      </w:r>
      <w:r w:rsidRPr="00C4248A">
        <w:rPr>
          <w:rFonts w:ascii="Mangal" w:eastAsia="Mangal" w:hAnsi="Mangal" w:cs="Mangal"/>
          <w:sz w:val="22"/>
          <w:szCs w:val="22"/>
        </w:rPr>
        <w:t>202</w:t>
      </w:r>
      <w:r w:rsidR="00426759" w:rsidRPr="00C4248A">
        <w:rPr>
          <w:rFonts w:ascii="Mangal" w:eastAsia="Mangal" w:hAnsi="Mangal" w:cs="Mangal"/>
          <w:sz w:val="22"/>
          <w:szCs w:val="22"/>
        </w:rPr>
        <w:t>3</w:t>
      </w:r>
      <w:r>
        <w:rPr>
          <w:rFonts w:ascii="Mangal" w:eastAsia="Mangal" w:hAnsi="Mangal" w:cs="Mangal"/>
          <w:sz w:val="22"/>
          <w:szCs w:val="22"/>
        </w:rPr>
        <w:t xml:space="preserve"> Dixie Deer Classic or online. The 50/50 split entitles the call maker to 50% of the auction bid and the remaining 50% goes to support the North Carolina State Chapter of the NWTF.  Names recognition and competition placement (if applicable) will be displayed with each entry at the auction.</w:t>
      </w:r>
    </w:p>
    <w:p w14:paraId="77E85EBE" w14:textId="77777777" w:rsidR="00FB05CF" w:rsidRDefault="00FB05CF">
      <w:pPr>
        <w:rPr>
          <w:rFonts w:ascii="Mangal" w:eastAsia="Mangal" w:hAnsi="Mangal" w:cs="Mangal"/>
          <w:b/>
          <w:bCs/>
          <w:sz w:val="28"/>
          <w:szCs w:val="28"/>
        </w:rPr>
      </w:pPr>
    </w:p>
    <w:p w14:paraId="288791D1" w14:textId="77777777" w:rsidR="00FB05CF" w:rsidRDefault="00921FF0">
      <w:pPr>
        <w:rPr>
          <w:rFonts w:ascii="Mangal" w:eastAsia="Mangal" w:hAnsi="Mangal" w:cs="Mangal"/>
          <w:b/>
          <w:bCs/>
          <w:sz w:val="28"/>
          <w:szCs w:val="28"/>
        </w:rPr>
      </w:pPr>
      <w:r>
        <w:rPr>
          <w:rFonts w:ascii="Mangal" w:eastAsia="Mangal" w:hAnsi="Mangal" w:cs="Mangal"/>
          <w:b/>
          <w:bCs/>
          <w:sz w:val="28"/>
          <w:szCs w:val="28"/>
        </w:rPr>
        <w:t>General Hunting Calls Competition Rules:</w:t>
      </w:r>
    </w:p>
    <w:p w14:paraId="73F1BCE3" w14:textId="77777777" w:rsidR="00FB05CF" w:rsidRDefault="00FB05CF">
      <w:pPr>
        <w:rPr>
          <w:rFonts w:ascii="Mangal" w:eastAsia="Mangal" w:hAnsi="Mangal" w:cs="Mangal"/>
          <w:b/>
          <w:bCs/>
          <w:sz w:val="28"/>
          <w:szCs w:val="28"/>
        </w:rPr>
      </w:pPr>
    </w:p>
    <w:p w14:paraId="1BE858FD" w14:textId="3253E10C" w:rsidR="00FB05CF" w:rsidRDefault="00921FF0">
      <w:pPr>
        <w:numPr>
          <w:ilvl w:val="0"/>
          <w:numId w:val="4"/>
        </w:numPr>
        <w:rPr>
          <w:rFonts w:ascii="Mangal" w:eastAsia="Mangal" w:hAnsi="Mangal" w:cs="Mangal"/>
          <w:sz w:val="22"/>
          <w:szCs w:val="22"/>
        </w:rPr>
      </w:pPr>
      <w:r>
        <w:rPr>
          <w:rFonts w:ascii="Mangal" w:eastAsia="Mangal" w:hAnsi="Mangal" w:cs="Mangal"/>
          <w:b/>
          <w:bCs/>
          <w:sz w:val="22"/>
          <w:szCs w:val="22"/>
        </w:rPr>
        <w:t xml:space="preserve">All call makers are required to pre-register all calls they plan to enter in the 2022 competition by February </w:t>
      </w:r>
      <w:r w:rsidRPr="00C4248A">
        <w:rPr>
          <w:rFonts w:ascii="Mangal" w:eastAsia="Mangal" w:hAnsi="Mangal" w:cs="Mangal"/>
          <w:b/>
          <w:bCs/>
          <w:sz w:val="22"/>
          <w:szCs w:val="22"/>
        </w:rPr>
        <w:t>2</w:t>
      </w:r>
      <w:r w:rsidR="00C4248A" w:rsidRPr="00C4248A">
        <w:rPr>
          <w:rFonts w:ascii="Mangal" w:eastAsia="Mangal" w:hAnsi="Mangal" w:cs="Mangal"/>
          <w:b/>
          <w:bCs/>
          <w:sz w:val="22"/>
          <w:szCs w:val="22"/>
        </w:rPr>
        <w:t>6</w:t>
      </w:r>
      <w:r w:rsidRPr="00C4248A">
        <w:rPr>
          <w:rFonts w:ascii="Mangal" w:eastAsia="Mangal" w:hAnsi="Mangal" w:cs="Mangal"/>
          <w:b/>
          <w:bCs/>
          <w:sz w:val="22"/>
          <w:szCs w:val="22"/>
        </w:rPr>
        <w:t>, 202</w:t>
      </w:r>
      <w:r w:rsidR="00C4248A" w:rsidRPr="00C4248A">
        <w:rPr>
          <w:rFonts w:ascii="Mangal" w:eastAsia="Mangal" w:hAnsi="Mangal" w:cs="Mangal"/>
          <w:b/>
          <w:bCs/>
          <w:sz w:val="22"/>
          <w:szCs w:val="22"/>
        </w:rPr>
        <w:t>4</w:t>
      </w:r>
    </w:p>
    <w:p w14:paraId="3BAA9397" w14:textId="77777777" w:rsidR="00FB05CF" w:rsidRDefault="00921FF0">
      <w:pPr>
        <w:numPr>
          <w:ilvl w:val="0"/>
          <w:numId w:val="4"/>
        </w:numPr>
        <w:rPr>
          <w:rFonts w:ascii="Mangal" w:eastAsia="Mangal" w:hAnsi="Mangal" w:cs="Mangal"/>
          <w:sz w:val="22"/>
          <w:szCs w:val="22"/>
          <w:u w:val="thick"/>
        </w:rPr>
      </w:pPr>
      <w:r>
        <w:rPr>
          <w:rFonts w:ascii="Mangal" w:eastAsia="Mangal" w:hAnsi="Mangal" w:cs="Mangal"/>
          <w:sz w:val="22"/>
          <w:szCs w:val="22"/>
        </w:rPr>
        <w:t>Entries must be original works and must have been completed during or after March 2022.</w:t>
      </w:r>
    </w:p>
    <w:p w14:paraId="19ECCBBE" w14:textId="77777777" w:rsidR="00FB05CF" w:rsidRDefault="00921FF0">
      <w:pPr>
        <w:rPr>
          <w:rFonts w:ascii="Mangal" w:eastAsia="Mangal" w:hAnsi="Mangal" w:cs="Mangal"/>
          <w:sz w:val="22"/>
          <w:szCs w:val="22"/>
        </w:rPr>
      </w:pPr>
      <w:r>
        <w:rPr>
          <w:rFonts w:ascii="Mangal" w:eastAsia="Mangal" w:hAnsi="Mangal" w:cs="Mangal"/>
          <w:sz w:val="22"/>
          <w:szCs w:val="22"/>
          <w:u w:val="thick"/>
        </w:rPr>
        <w:t>Entries must be signed and dated by the call maker.</w:t>
      </w:r>
      <w:r>
        <w:rPr>
          <w:rFonts w:ascii="Mangal" w:eastAsia="Mangal" w:hAnsi="Mangal" w:cs="Mangal"/>
          <w:sz w:val="22"/>
          <w:szCs w:val="22"/>
        </w:rPr>
        <w:t xml:space="preserve">                                                                                                                 </w:t>
      </w:r>
    </w:p>
    <w:p w14:paraId="2C51013B" w14:textId="77777777" w:rsidR="00FB05CF" w:rsidRDefault="00921FF0">
      <w:pPr>
        <w:numPr>
          <w:ilvl w:val="0"/>
          <w:numId w:val="4"/>
        </w:numPr>
        <w:rPr>
          <w:rFonts w:ascii="Mangal" w:eastAsia="Mangal" w:hAnsi="Mangal" w:cs="Mangal"/>
          <w:sz w:val="22"/>
          <w:szCs w:val="22"/>
        </w:rPr>
      </w:pPr>
      <w:r>
        <w:rPr>
          <w:rFonts w:ascii="Mangal" w:eastAsia="Mangal" w:hAnsi="Mangal" w:cs="Mangal"/>
          <w:sz w:val="22"/>
          <w:szCs w:val="22"/>
        </w:rPr>
        <w:t>All call makers are limited to two entries per category.</w:t>
      </w:r>
    </w:p>
    <w:p w14:paraId="3AA8F9AB" w14:textId="77777777" w:rsidR="00FB05CF" w:rsidRDefault="00921FF0">
      <w:pPr>
        <w:numPr>
          <w:ilvl w:val="0"/>
          <w:numId w:val="4"/>
        </w:numPr>
        <w:rPr>
          <w:rFonts w:ascii="Mangal" w:eastAsia="Mangal" w:hAnsi="Mangal" w:cs="Mangal"/>
          <w:b/>
          <w:bCs/>
          <w:sz w:val="22"/>
          <w:szCs w:val="22"/>
          <w:u w:val="thick"/>
        </w:rPr>
      </w:pPr>
      <w:r>
        <w:rPr>
          <w:rFonts w:ascii="Mangal" w:eastAsia="Mangal" w:hAnsi="Mangal" w:cs="Mangal"/>
          <w:sz w:val="22"/>
          <w:szCs w:val="22"/>
        </w:rPr>
        <w:t>Call makers are responsible for selecting the category in which they wish to enter each call. The North Carolina State Chapter reserves the right to place any call in a different category than the one designated by the entrant if the North Carolina State Chapter believes the call is more correctly suited to a different category/class.</w:t>
      </w:r>
    </w:p>
    <w:p w14:paraId="7F7EE8AA" w14:textId="624D8863" w:rsidR="00FB05CF" w:rsidRDefault="00921FF0">
      <w:pPr>
        <w:numPr>
          <w:ilvl w:val="0"/>
          <w:numId w:val="4"/>
        </w:numPr>
        <w:rPr>
          <w:rFonts w:ascii="Mangal" w:eastAsia="Mangal" w:hAnsi="Mangal" w:cs="Mangal"/>
          <w:sz w:val="22"/>
          <w:szCs w:val="22"/>
        </w:rPr>
      </w:pPr>
      <w:r>
        <w:rPr>
          <w:rFonts w:ascii="Mangal" w:eastAsia="Mangal" w:hAnsi="Mangal" w:cs="Mangal"/>
          <w:b/>
          <w:bCs/>
          <w:sz w:val="22"/>
          <w:szCs w:val="22"/>
          <w:u w:val="thick"/>
        </w:rPr>
        <w:t>Pre-registered calls may be sent directly to the North Carolina State Chapter of the NWTF or delivered in person</w:t>
      </w:r>
      <w:r>
        <w:rPr>
          <w:rFonts w:ascii="Mangal" w:eastAsia="Mangal" w:hAnsi="Mangal" w:cs="Mangal"/>
          <w:b/>
          <w:bCs/>
          <w:sz w:val="22"/>
          <w:szCs w:val="22"/>
        </w:rPr>
        <w:t xml:space="preserve"> </w:t>
      </w:r>
      <w:r>
        <w:rPr>
          <w:rFonts w:ascii="Mangal" w:eastAsia="Mangal" w:hAnsi="Mangal" w:cs="Mangal"/>
          <w:b/>
          <w:bCs/>
          <w:sz w:val="22"/>
          <w:szCs w:val="22"/>
          <w:u w:val="single"/>
        </w:rPr>
        <w:t>at the Call Competition Booth,</w:t>
      </w:r>
      <w:r>
        <w:rPr>
          <w:rFonts w:ascii="Mangal" w:eastAsia="Mangal" w:hAnsi="Mangal" w:cs="Mangal"/>
          <w:b/>
          <w:bCs/>
          <w:sz w:val="22"/>
          <w:szCs w:val="22"/>
        </w:rPr>
        <w:t xml:space="preserve"> </w:t>
      </w:r>
      <w:r>
        <w:rPr>
          <w:rFonts w:ascii="Mangal" w:eastAsia="Mangal" w:hAnsi="Mangal" w:cs="Mangal"/>
          <w:b/>
          <w:bCs/>
          <w:sz w:val="22"/>
          <w:szCs w:val="22"/>
          <w:u w:val="single"/>
        </w:rPr>
        <w:t xml:space="preserve">Friday, March </w:t>
      </w:r>
      <w:r w:rsidR="00C4248A" w:rsidRPr="00C4248A">
        <w:rPr>
          <w:rFonts w:ascii="Mangal" w:eastAsia="Mangal" w:hAnsi="Mangal" w:cs="Mangal"/>
          <w:b/>
          <w:bCs/>
          <w:sz w:val="22"/>
          <w:szCs w:val="22"/>
          <w:u w:val="single"/>
        </w:rPr>
        <w:t>1</w:t>
      </w:r>
      <w:r w:rsidRPr="00C4248A">
        <w:rPr>
          <w:rFonts w:ascii="Mangal" w:eastAsia="Mangal" w:hAnsi="Mangal" w:cs="Mangal"/>
          <w:b/>
          <w:bCs/>
          <w:sz w:val="22"/>
          <w:szCs w:val="22"/>
          <w:u w:val="single"/>
        </w:rPr>
        <w:t>, 202</w:t>
      </w:r>
      <w:r w:rsidR="00C4248A" w:rsidRPr="00C4248A">
        <w:rPr>
          <w:rFonts w:ascii="Mangal" w:eastAsia="Mangal" w:hAnsi="Mangal" w:cs="Mangal"/>
          <w:b/>
          <w:bCs/>
          <w:sz w:val="22"/>
          <w:szCs w:val="22"/>
          <w:u w:val="single"/>
        </w:rPr>
        <w:t>4</w:t>
      </w:r>
      <w:r>
        <w:rPr>
          <w:rFonts w:ascii="Mangal" w:eastAsia="Mangal" w:hAnsi="Mangal" w:cs="Mangal"/>
          <w:b/>
          <w:bCs/>
          <w:sz w:val="22"/>
          <w:szCs w:val="22"/>
          <w:u w:val="single"/>
        </w:rPr>
        <w:t xml:space="preserve"> until 11 am.  (Dixie Deer Classic)</w:t>
      </w:r>
    </w:p>
    <w:p w14:paraId="42B0AFE7" w14:textId="55610443" w:rsidR="00FB05CF" w:rsidRDefault="00921FF0">
      <w:pPr>
        <w:numPr>
          <w:ilvl w:val="0"/>
          <w:numId w:val="4"/>
        </w:numPr>
        <w:rPr>
          <w:rFonts w:ascii="Mangal" w:eastAsia="Mangal" w:hAnsi="Mangal" w:cs="Mangal"/>
          <w:sz w:val="22"/>
          <w:szCs w:val="22"/>
        </w:rPr>
      </w:pPr>
      <w:r>
        <w:rPr>
          <w:rFonts w:ascii="Mangal" w:eastAsia="Mangal" w:hAnsi="Mangal" w:cs="Mangal"/>
          <w:sz w:val="22"/>
          <w:szCs w:val="22"/>
        </w:rPr>
        <w:t xml:space="preserve">Entries shipped to the North Carolina State Chapter of the NWTF must be received no later than February </w:t>
      </w:r>
      <w:r w:rsidRPr="00C4248A">
        <w:rPr>
          <w:rFonts w:ascii="Mangal" w:eastAsia="Mangal" w:hAnsi="Mangal" w:cs="Mangal"/>
          <w:sz w:val="22"/>
          <w:szCs w:val="22"/>
        </w:rPr>
        <w:t>2</w:t>
      </w:r>
      <w:r w:rsidR="00C4248A">
        <w:rPr>
          <w:rFonts w:ascii="Mangal" w:eastAsia="Mangal" w:hAnsi="Mangal" w:cs="Mangal"/>
          <w:sz w:val="22"/>
          <w:szCs w:val="22"/>
        </w:rPr>
        <w:t>6</w:t>
      </w:r>
      <w:r w:rsidRPr="00C4248A">
        <w:rPr>
          <w:rFonts w:ascii="Mangal" w:eastAsia="Mangal" w:hAnsi="Mangal" w:cs="Mangal"/>
          <w:sz w:val="22"/>
          <w:szCs w:val="22"/>
        </w:rPr>
        <w:t>, 202</w:t>
      </w:r>
      <w:r w:rsidR="00C4248A">
        <w:rPr>
          <w:rFonts w:ascii="Mangal" w:eastAsia="Mangal" w:hAnsi="Mangal" w:cs="Mangal"/>
          <w:sz w:val="22"/>
          <w:szCs w:val="22"/>
        </w:rPr>
        <w:t>4</w:t>
      </w:r>
      <w:r>
        <w:rPr>
          <w:rFonts w:ascii="Mangal" w:eastAsia="Mangal" w:hAnsi="Mangal" w:cs="Mangal"/>
          <w:sz w:val="22"/>
          <w:szCs w:val="22"/>
        </w:rPr>
        <w:t xml:space="preserve"> at the following address:</w:t>
      </w:r>
    </w:p>
    <w:p w14:paraId="0F590B5C" w14:textId="77777777" w:rsidR="00FB05CF" w:rsidRDefault="00FB05CF">
      <w:pPr>
        <w:rPr>
          <w:rFonts w:ascii="Mangal" w:eastAsia="Mangal" w:hAnsi="Mangal" w:cs="Mangal"/>
          <w:sz w:val="22"/>
          <w:szCs w:val="22"/>
        </w:rPr>
      </w:pPr>
    </w:p>
    <w:p w14:paraId="6615851D" w14:textId="77777777" w:rsidR="00FB05CF" w:rsidRDefault="00921FF0">
      <w:pPr>
        <w:rPr>
          <w:rFonts w:ascii="Mangal" w:eastAsia="Mangal" w:hAnsi="Mangal" w:cs="Mangal"/>
          <w:b/>
          <w:bCs/>
        </w:rPr>
      </w:pPr>
      <w:r>
        <w:rPr>
          <w:rFonts w:ascii="Mangal" w:eastAsia="Mangal" w:hAnsi="Mangal" w:cs="Mangal"/>
          <w:sz w:val="22"/>
          <w:szCs w:val="22"/>
        </w:rPr>
        <w:t xml:space="preserve">                               </w:t>
      </w:r>
      <w:r>
        <w:rPr>
          <w:rFonts w:ascii="Mangal" w:eastAsia="Mangal" w:hAnsi="Mangal" w:cs="Mangal"/>
          <w:b/>
          <w:bCs/>
        </w:rPr>
        <w:t>North Carolina State Chapter of the NWTF</w:t>
      </w:r>
    </w:p>
    <w:p w14:paraId="62A08851" w14:textId="77777777" w:rsidR="00FB05CF" w:rsidRDefault="00921FF0">
      <w:pPr>
        <w:rPr>
          <w:rFonts w:ascii="Mangal" w:eastAsia="Mangal" w:hAnsi="Mangal" w:cs="Mangal"/>
          <w:b/>
          <w:bCs/>
        </w:rPr>
      </w:pPr>
      <w:r>
        <w:rPr>
          <w:rFonts w:ascii="Mangal" w:eastAsia="Mangal" w:hAnsi="Mangal" w:cs="Mangal"/>
          <w:b/>
          <w:bCs/>
        </w:rPr>
        <w:t xml:space="preserve">                            C/o Ted White</w:t>
      </w:r>
    </w:p>
    <w:p w14:paraId="439A8303" w14:textId="77777777" w:rsidR="00FB05CF" w:rsidRDefault="00921FF0">
      <w:pPr>
        <w:rPr>
          <w:rFonts w:ascii="Mangal" w:eastAsia="Mangal" w:hAnsi="Mangal" w:cs="Mangal"/>
          <w:b/>
          <w:bCs/>
        </w:rPr>
      </w:pPr>
      <w:r>
        <w:rPr>
          <w:rFonts w:ascii="Mangal" w:eastAsia="Mangal" w:hAnsi="Mangal" w:cs="Mangal"/>
          <w:b/>
          <w:bCs/>
        </w:rPr>
        <w:t xml:space="preserve">                            10051 NC HWY 41 N</w:t>
      </w:r>
    </w:p>
    <w:p w14:paraId="19A0E009" w14:textId="77777777" w:rsidR="00FB05CF" w:rsidRDefault="00921FF0">
      <w:pPr>
        <w:rPr>
          <w:rFonts w:ascii="Mangal" w:eastAsia="Mangal" w:hAnsi="Mangal" w:cs="Mangal"/>
          <w:b/>
          <w:bCs/>
        </w:rPr>
      </w:pPr>
      <w:r>
        <w:rPr>
          <w:rFonts w:ascii="Mangal" w:eastAsia="Mangal" w:hAnsi="Mangal" w:cs="Mangal"/>
          <w:b/>
          <w:bCs/>
        </w:rPr>
        <w:t xml:space="preserve">                            Lumberton, North Carolina 28358</w:t>
      </w:r>
    </w:p>
    <w:p w14:paraId="4BBF79DB" w14:textId="77777777" w:rsidR="00FB05CF" w:rsidRDefault="00FB05CF">
      <w:pPr>
        <w:rPr>
          <w:rFonts w:ascii="Mangal" w:eastAsia="Mangal" w:hAnsi="Mangal" w:cs="Mangal"/>
          <w:b/>
          <w:bCs/>
          <w:sz w:val="28"/>
          <w:szCs w:val="28"/>
        </w:rPr>
      </w:pPr>
    </w:p>
    <w:p w14:paraId="0BB2B66E" w14:textId="77777777" w:rsidR="00FB05CF" w:rsidRDefault="00FB05CF">
      <w:pPr>
        <w:rPr>
          <w:rFonts w:ascii="Mangal" w:eastAsia="Mangal" w:hAnsi="Mangal" w:cs="Mangal"/>
          <w:sz w:val="22"/>
          <w:szCs w:val="22"/>
        </w:rPr>
      </w:pPr>
    </w:p>
    <w:p w14:paraId="620D54B4" w14:textId="77777777" w:rsidR="00FB05CF" w:rsidRDefault="00FB05CF">
      <w:pPr>
        <w:rPr>
          <w:rFonts w:ascii="Mangal" w:eastAsia="Mangal" w:hAnsi="Mangal" w:cs="Mangal"/>
          <w:sz w:val="22"/>
          <w:szCs w:val="22"/>
        </w:rPr>
      </w:pPr>
    </w:p>
    <w:p w14:paraId="347766D1" w14:textId="77777777" w:rsidR="00FB05CF" w:rsidRDefault="00921FF0">
      <w:pPr>
        <w:numPr>
          <w:ilvl w:val="0"/>
          <w:numId w:val="4"/>
        </w:numPr>
        <w:rPr>
          <w:rFonts w:ascii="Mangal" w:eastAsia="Mangal" w:hAnsi="Mangal" w:cs="Mangal"/>
          <w:b/>
          <w:bCs/>
          <w:sz w:val="22"/>
          <w:szCs w:val="22"/>
        </w:rPr>
      </w:pPr>
      <w:r>
        <w:rPr>
          <w:rFonts w:ascii="Mangal" w:eastAsia="Mangal" w:hAnsi="Mangal" w:cs="Mangal"/>
          <w:b/>
          <w:bCs/>
          <w:sz w:val="22"/>
          <w:szCs w:val="22"/>
        </w:rPr>
        <w:lastRenderedPageBreak/>
        <w:t>The following procedure is required when sending in your call(s) and the Registration Forms.  The Form has 2 copies…one copy must go on the outside of the box and one is for your records.  It is very important that this procedure be followed.  Please do not put the form inside the box; it must be on the outside, so we can get your call(s) registered without opening the box.  This will help us expedite the registration and transporting of the many calls in this competition.</w:t>
      </w:r>
      <w:r>
        <w:rPr>
          <w:rFonts w:ascii="Mangal" w:eastAsia="Mangal" w:hAnsi="Mangal" w:cs="Mangal"/>
          <w:sz w:val="22"/>
          <w:szCs w:val="22"/>
        </w:rPr>
        <w:t xml:space="preserve"> </w:t>
      </w:r>
    </w:p>
    <w:p w14:paraId="63B02934" w14:textId="77777777" w:rsidR="00FB05CF" w:rsidRDefault="00921FF0">
      <w:pPr>
        <w:numPr>
          <w:ilvl w:val="0"/>
          <w:numId w:val="4"/>
        </w:numPr>
        <w:rPr>
          <w:rFonts w:ascii="Mangal" w:eastAsia="Mangal" w:hAnsi="Mangal" w:cs="Mangal"/>
          <w:sz w:val="22"/>
          <w:szCs w:val="22"/>
        </w:rPr>
      </w:pPr>
      <w:r>
        <w:rPr>
          <w:rFonts w:ascii="Mangal" w:eastAsia="Mangal" w:hAnsi="Mangal" w:cs="Mangal"/>
          <w:sz w:val="22"/>
          <w:szCs w:val="22"/>
        </w:rPr>
        <w:t>All entries shipped to the North Carolina State Chapter will be opened at the show site.</w:t>
      </w:r>
    </w:p>
    <w:p w14:paraId="7829A274" w14:textId="77777777" w:rsidR="00FB05CF" w:rsidRDefault="00921FF0">
      <w:pPr>
        <w:numPr>
          <w:ilvl w:val="0"/>
          <w:numId w:val="4"/>
        </w:numPr>
        <w:rPr>
          <w:rFonts w:ascii="Mangal" w:eastAsia="Mangal" w:hAnsi="Mangal" w:cs="Mangal"/>
          <w:b/>
          <w:bCs/>
          <w:sz w:val="22"/>
          <w:szCs w:val="22"/>
        </w:rPr>
      </w:pPr>
      <w:r>
        <w:rPr>
          <w:rFonts w:ascii="Mangal" w:eastAsia="Mangal" w:hAnsi="Mangal" w:cs="Mangal"/>
          <w:sz w:val="22"/>
          <w:szCs w:val="22"/>
        </w:rPr>
        <w:t>It is the call maker’s responsibility to place an acceptable insurance value on the entry for shipping purposes, as the North Carolina State Chapter will not be held responsible for any loss or damage to entries that are beyond the control of the contest.</w:t>
      </w:r>
    </w:p>
    <w:p w14:paraId="704A31ED" w14:textId="77777777" w:rsidR="00FB05CF" w:rsidRDefault="00921FF0">
      <w:pPr>
        <w:rPr>
          <w:rFonts w:ascii="Mangal" w:eastAsia="Mangal" w:hAnsi="Mangal" w:cs="Mangal"/>
          <w:b/>
          <w:bCs/>
          <w:sz w:val="22"/>
          <w:szCs w:val="22"/>
          <w:u w:val="thick"/>
        </w:rPr>
      </w:pPr>
      <w:r>
        <w:rPr>
          <w:rFonts w:ascii="Mangal" w:eastAsia="Mangal" w:hAnsi="Mangal" w:cs="Mangal"/>
          <w:b/>
          <w:bCs/>
          <w:sz w:val="22"/>
          <w:szCs w:val="22"/>
        </w:rPr>
        <w:t xml:space="preserve">      </w:t>
      </w:r>
      <w:r>
        <w:rPr>
          <w:rFonts w:ascii="Mangal" w:eastAsia="Mangal" w:hAnsi="Mangal" w:cs="Mangal"/>
          <w:b/>
          <w:bCs/>
          <w:sz w:val="22"/>
          <w:szCs w:val="22"/>
          <w:u w:val="thick"/>
        </w:rPr>
        <w:t xml:space="preserve">Buyers will be allowed to pay for and pick up calls bought at the end of silent auction, </w:t>
      </w:r>
    </w:p>
    <w:p w14:paraId="696A3F9D" w14:textId="77777777" w:rsidR="00FB05CF" w:rsidRDefault="00921FF0">
      <w:pPr>
        <w:numPr>
          <w:ilvl w:val="0"/>
          <w:numId w:val="4"/>
        </w:numPr>
        <w:rPr>
          <w:rFonts w:ascii="Mangal" w:eastAsia="Mangal" w:hAnsi="Mangal" w:cs="Mangal"/>
          <w:b/>
          <w:bCs/>
          <w:sz w:val="22"/>
          <w:szCs w:val="22"/>
          <w:u w:val="thick"/>
        </w:rPr>
      </w:pPr>
      <w:r>
        <w:rPr>
          <w:rFonts w:ascii="Mangal" w:eastAsia="Mangal" w:hAnsi="Mangal" w:cs="Mangal"/>
          <w:b/>
          <w:bCs/>
          <w:sz w:val="22"/>
          <w:szCs w:val="22"/>
          <w:u w:val="thick"/>
        </w:rPr>
        <w:t>ENTRY FEES</w:t>
      </w:r>
    </w:p>
    <w:p w14:paraId="2C17673E" w14:textId="77777777" w:rsidR="00FB05CF" w:rsidRDefault="00921FF0">
      <w:pPr>
        <w:numPr>
          <w:ilvl w:val="1"/>
          <w:numId w:val="4"/>
        </w:numPr>
        <w:rPr>
          <w:rFonts w:ascii="Mangal" w:eastAsia="Mangal" w:hAnsi="Mangal" w:cs="Mangal"/>
          <w:b/>
          <w:bCs/>
          <w:sz w:val="22"/>
          <w:szCs w:val="22"/>
          <w:u w:val="thick"/>
        </w:rPr>
      </w:pPr>
      <w:r>
        <w:rPr>
          <w:rFonts w:ascii="Mangal" w:eastAsia="Mangal" w:hAnsi="Mangal" w:cs="Mangal"/>
          <w:b/>
          <w:bCs/>
          <w:sz w:val="22"/>
          <w:szCs w:val="22"/>
          <w:u w:val="thick"/>
        </w:rPr>
        <w:t>The entry fee is $20.00 for the first call and $10.00 for each additional call</w:t>
      </w:r>
      <w:r>
        <w:rPr>
          <w:rFonts w:ascii="Mangal" w:eastAsia="Mangal" w:hAnsi="Mangal" w:cs="Mangal"/>
          <w:sz w:val="22"/>
          <w:szCs w:val="22"/>
        </w:rPr>
        <w:t xml:space="preserve"> for all entries that the call maker wishes to split half the proceeds with the North Carolina State Chapter of the NWTF.</w:t>
      </w:r>
    </w:p>
    <w:p w14:paraId="18E07D02" w14:textId="77777777" w:rsidR="00FB05CF" w:rsidRDefault="00921FF0">
      <w:pPr>
        <w:numPr>
          <w:ilvl w:val="1"/>
          <w:numId w:val="4"/>
        </w:numPr>
        <w:rPr>
          <w:rFonts w:ascii="Mangal" w:eastAsia="Mangal" w:hAnsi="Mangal" w:cs="Mangal"/>
          <w:sz w:val="22"/>
          <w:szCs w:val="22"/>
        </w:rPr>
      </w:pPr>
      <w:r>
        <w:rPr>
          <w:rFonts w:ascii="Mangal" w:eastAsia="Mangal" w:hAnsi="Mangal" w:cs="Mangal"/>
          <w:b/>
          <w:bCs/>
          <w:sz w:val="22"/>
          <w:szCs w:val="22"/>
          <w:u w:val="thick"/>
        </w:rPr>
        <w:t>The entry fee is free per call</w:t>
      </w:r>
      <w:r>
        <w:rPr>
          <w:rFonts w:ascii="Mangal" w:eastAsia="Mangal" w:hAnsi="Mangal" w:cs="Mangal"/>
          <w:sz w:val="22"/>
          <w:szCs w:val="22"/>
        </w:rPr>
        <w:t xml:space="preserve"> for all entries that are deemed 100% supportive.   The artisan will not receive any moneys from the sale of the call under this option.</w:t>
      </w:r>
    </w:p>
    <w:p w14:paraId="77287424" w14:textId="77777777" w:rsidR="00FB05CF" w:rsidRDefault="00921FF0">
      <w:pPr>
        <w:numPr>
          <w:ilvl w:val="0"/>
          <w:numId w:val="4"/>
        </w:numPr>
        <w:rPr>
          <w:rFonts w:ascii="Mangal" w:eastAsia="Mangal" w:hAnsi="Mangal" w:cs="Mangal"/>
          <w:sz w:val="22"/>
          <w:szCs w:val="22"/>
        </w:rPr>
      </w:pPr>
      <w:r>
        <w:rPr>
          <w:rFonts w:ascii="Mangal" w:eastAsia="Mangal" w:hAnsi="Mangal" w:cs="Mangal"/>
          <w:sz w:val="22"/>
          <w:szCs w:val="22"/>
        </w:rPr>
        <w:t>Checks will be mailed out from the North Carolina State Chapter Treasurer after the auctions.</w:t>
      </w:r>
    </w:p>
    <w:p w14:paraId="65FC6EAE" w14:textId="77777777" w:rsidR="00FB05CF" w:rsidRDefault="00921FF0">
      <w:pPr>
        <w:rPr>
          <w:rFonts w:ascii="Mangal" w:eastAsia="Mangal" w:hAnsi="Mangal" w:cs="Mangal"/>
          <w:sz w:val="22"/>
          <w:szCs w:val="22"/>
        </w:rPr>
      </w:pPr>
      <w:r>
        <w:rPr>
          <w:rFonts w:ascii="Mangal" w:eastAsia="Mangal" w:hAnsi="Mangal" w:cs="Mangal"/>
          <w:sz w:val="22"/>
          <w:szCs w:val="22"/>
        </w:rPr>
        <w:t xml:space="preserve">      12.  </w:t>
      </w:r>
      <w:r>
        <w:rPr>
          <w:rFonts w:ascii="Mangal" w:eastAsia="Mangal" w:hAnsi="Mangal" w:cs="Mangal"/>
          <w:b/>
          <w:bCs/>
          <w:sz w:val="22"/>
          <w:szCs w:val="22"/>
          <w:u w:val="thick"/>
        </w:rPr>
        <w:t>Restrictions:</w:t>
      </w:r>
      <w:r>
        <w:rPr>
          <w:rFonts w:ascii="Mangal" w:eastAsia="Mangal" w:hAnsi="Mangal" w:cs="Mangal"/>
          <w:sz w:val="22"/>
          <w:szCs w:val="22"/>
        </w:rPr>
        <w:t xml:space="preserve">  Calls made with box turtle or turtle shell are not permitted.</w:t>
      </w:r>
    </w:p>
    <w:p w14:paraId="202EEEBE" w14:textId="77777777" w:rsidR="00FB05CF" w:rsidRDefault="00921FF0">
      <w:pPr>
        <w:rPr>
          <w:rFonts w:ascii="Mangal" w:eastAsia="Mangal" w:hAnsi="Mangal" w:cs="Mangal"/>
          <w:sz w:val="22"/>
          <w:szCs w:val="22"/>
        </w:rPr>
      </w:pPr>
      <w:r>
        <w:rPr>
          <w:rFonts w:ascii="Mangal" w:eastAsia="Mangal" w:hAnsi="Mangal" w:cs="Mangal"/>
          <w:sz w:val="22"/>
          <w:szCs w:val="22"/>
        </w:rPr>
        <w:t xml:space="preserve">      13.  Call makers wishing to place business cards near their pieces may do so after                         </w:t>
      </w:r>
    </w:p>
    <w:p w14:paraId="4389A738" w14:textId="77777777" w:rsidR="00FB05CF" w:rsidRDefault="00921FF0">
      <w:pPr>
        <w:rPr>
          <w:rFonts w:ascii="Mangal" w:eastAsia="Mangal" w:hAnsi="Mangal" w:cs="Mangal"/>
          <w:sz w:val="22"/>
          <w:szCs w:val="22"/>
        </w:rPr>
      </w:pPr>
      <w:r>
        <w:rPr>
          <w:rFonts w:ascii="Mangal" w:eastAsia="Mangal" w:hAnsi="Mangal" w:cs="Mangal"/>
          <w:sz w:val="22"/>
          <w:szCs w:val="22"/>
        </w:rPr>
        <w:t xml:space="preserve">           judging is completed and ribbons have been placed.               </w:t>
      </w:r>
    </w:p>
    <w:p w14:paraId="12E0F207" w14:textId="77777777" w:rsidR="00FB05CF" w:rsidRDefault="00921FF0">
      <w:pPr>
        <w:rPr>
          <w:rFonts w:ascii="Mangal" w:eastAsia="Mangal" w:hAnsi="Mangal" w:cs="Mangal"/>
          <w:sz w:val="22"/>
          <w:szCs w:val="22"/>
        </w:rPr>
      </w:pPr>
      <w:r>
        <w:rPr>
          <w:rFonts w:ascii="Mangal" w:eastAsia="Mangal" w:hAnsi="Mangal" w:cs="Mangal"/>
          <w:sz w:val="22"/>
          <w:szCs w:val="22"/>
        </w:rPr>
        <w:t xml:space="preserve">      14. No calls with ivory will be permitted.</w:t>
      </w:r>
    </w:p>
    <w:p w14:paraId="5AB1B27C" w14:textId="77777777" w:rsidR="00FB05CF" w:rsidRDefault="00FB05CF">
      <w:pPr>
        <w:rPr>
          <w:rFonts w:ascii="Mangal" w:eastAsia="Mangal" w:hAnsi="Mangal" w:cs="Mangal"/>
          <w:b/>
          <w:bCs/>
          <w:sz w:val="28"/>
          <w:szCs w:val="28"/>
        </w:rPr>
      </w:pPr>
    </w:p>
    <w:p w14:paraId="6E1924DF" w14:textId="77777777" w:rsidR="00FB05CF" w:rsidRDefault="00921FF0">
      <w:pPr>
        <w:rPr>
          <w:rFonts w:ascii="Mangal" w:eastAsia="Mangal" w:hAnsi="Mangal" w:cs="Mangal"/>
          <w:b/>
          <w:bCs/>
          <w:sz w:val="28"/>
          <w:szCs w:val="28"/>
        </w:rPr>
      </w:pPr>
      <w:r>
        <w:rPr>
          <w:rFonts w:ascii="Mangal" w:eastAsia="Mangal" w:hAnsi="Mangal" w:cs="Mangal"/>
          <w:b/>
          <w:bCs/>
          <w:sz w:val="28"/>
          <w:szCs w:val="28"/>
        </w:rPr>
        <w:t xml:space="preserve">3.  DISTINCTION OF CLASSES AND </w:t>
      </w:r>
    </w:p>
    <w:p w14:paraId="55A87972" w14:textId="77777777" w:rsidR="00FB05CF" w:rsidRDefault="00921FF0">
      <w:pPr>
        <w:rPr>
          <w:rFonts w:ascii="Mangal" w:eastAsia="Mangal" w:hAnsi="Mangal" w:cs="Mangal"/>
          <w:b/>
          <w:bCs/>
          <w:sz w:val="28"/>
          <w:szCs w:val="28"/>
        </w:rPr>
      </w:pPr>
      <w:r>
        <w:rPr>
          <w:rFonts w:ascii="Mangal" w:eastAsia="Mangal" w:hAnsi="Mangal" w:cs="Mangal"/>
          <w:b/>
          <w:bCs/>
          <w:sz w:val="28"/>
          <w:szCs w:val="28"/>
        </w:rPr>
        <w:t xml:space="preserve">         CATEGORIES FOR HUNTING CALLS</w:t>
      </w:r>
    </w:p>
    <w:p w14:paraId="3B47DCC3" w14:textId="77777777" w:rsidR="00FB05CF" w:rsidRDefault="00921FF0">
      <w:pPr>
        <w:rPr>
          <w:rFonts w:ascii="Mangal" w:eastAsia="Mangal" w:hAnsi="Mangal" w:cs="Mangal"/>
          <w:sz w:val="22"/>
          <w:szCs w:val="22"/>
        </w:rPr>
      </w:pPr>
      <w:r>
        <w:rPr>
          <w:rFonts w:ascii="Mangal" w:eastAsia="Mangal" w:hAnsi="Mangal" w:cs="Mangal"/>
          <w:sz w:val="22"/>
          <w:szCs w:val="22"/>
        </w:rPr>
        <w:t xml:space="preserve">Entries are limited to (2) two calls per category and should be the original work of the </w:t>
      </w:r>
    </w:p>
    <w:p w14:paraId="4EECF038" w14:textId="77777777" w:rsidR="00FB05CF" w:rsidRDefault="00921FF0">
      <w:pPr>
        <w:rPr>
          <w:rFonts w:ascii="Mangal" w:eastAsia="Mangal" w:hAnsi="Mangal" w:cs="Mangal"/>
          <w:sz w:val="22"/>
          <w:szCs w:val="22"/>
        </w:rPr>
      </w:pPr>
      <w:r>
        <w:rPr>
          <w:rFonts w:ascii="Mangal" w:eastAsia="Mangal" w:hAnsi="Mangal" w:cs="Mangal"/>
          <w:sz w:val="22"/>
          <w:szCs w:val="22"/>
        </w:rPr>
        <w:t xml:space="preserve">      entrant.</w:t>
      </w:r>
    </w:p>
    <w:p w14:paraId="72C863D7" w14:textId="77777777" w:rsidR="00FB05CF" w:rsidRDefault="00FB05CF">
      <w:pPr>
        <w:rPr>
          <w:rFonts w:ascii="Mangal" w:eastAsia="Mangal" w:hAnsi="Mangal" w:cs="Mangal"/>
          <w:sz w:val="22"/>
          <w:szCs w:val="22"/>
        </w:rPr>
      </w:pPr>
    </w:p>
    <w:p w14:paraId="0CAB2499" w14:textId="77777777" w:rsidR="00FB05CF" w:rsidRDefault="00921FF0">
      <w:pPr>
        <w:rPr>
          <w:rFonts w:ascii="Mangal" w:eastAsia="Mangal" w:hAnsi="Mangal" w:cs="Mangal"/>
          <w:b/>
          <w:bCs/>
          <w:sz w:val="22"/>
          <w:szCs w:val="22"/>
        </w:rPr>
      </w:pPr>
      <w:r>
        <w:rPr>
          <w:rFonts w:ascii="Mangal" w:eastAsia="Mangal" w:hAnsi="Mangal" w:cs="Mangal"/>
          <w:sz w:val="22"/>
          <w:szCs w:val="22"/>
        </w:rPr>
        <w:t xml:space="preserve">     </w:t>
      </w:r>
      <w:r>
        <w:rPr>
          <w:rFonts w:ascii="Mangal" w:eastAsia="Mangal" w:hAnsi="Mangal" w:cs="Mangal"/>
          <w:b/>
          <w:bCs/>
          <w:sz w:val="22"/>
          <w:szCs w:val="22"/>
          <w:u w:val="thick"/>
        </w:rPr>
        <w:t>Class 1</w:t>
      </w:r>
    </w:p>
    <w:p w14:paraId="1CA7ADDE" w14:textId="77777777" w:rsidR="00FB05CF" w:rsidRDefault="00921FF0">
      <w:pPr>
        <w:rPr>
          <w:rFonts w:ascii="Mangal" w:eastAsia="Mangal" w:hAnsi="Mangal" w:cs="Mangal"/>
          <w:sz w:val="22"/>
          <w:szCs w:val="22"/>
        </w:rPr>
      </w:pPr>
      <w:r>
        <w:rPr>
          <w:rFonts w:ascii="Mangal" w:eastAsia="Mangal" w:hAnsi="Mangal" w:cs="Mangal"/>
          <w:b/>
          <w:bCs/>
          <w:sz w:val="22"/>
          <w:szCs w:val="22"/>
        </w:rPr>
        <w:t xml:space="preserve">Category 1 – Short Box:  </w:t>
      </w:r>
      <w:r>
        <w:rPr>
          <w:rFonts w:ascii="Mangal" w:eastAsia="Mangal" w:hAnsi="Mangal" w:cs="Mangal"/>
          <w:sz w:val="22"/>
          <w:szCs w:val="22"/>
        </w:rPr>
        <w:t>Hinged-lid design; traditional double-sided design e.g. (Cost,</w:t>
      </w:r>
    </w:p>
    <w:p w14:paraId="67C5DE89" w14:textId="77777777" w:rsidR="00FB05CF" w:rsidRDefault="00921FF0">
      <w:pPr>
        <w:rPr>
          <w:rFonts w:ascii="Mangal" w:eastAsia="Mangal" w:hAnsi="Mangal" w:cs="Mangal"/>
          <w:b/>
          <w:bCs/>
          <w:sz w:val="22"/>
          <w:szCs w:val="22"/>
        </w:rPr>
      </w:pPr>
      <w:r>
        <w:rPr>
          <w:rFonts w:ascii="Mangal" w:eastAsia="Mangal" w:hAnsi="Mangal" w:cs="Mangal"/>
          <w:sz w:val="22"/>
          <w:szCs w:val="22"/>
        </w:rPr>
        <w:t>Lynch, Turpin).</w:t>
      </w:r>
    </w:p>
    <w:p w14:paraId="2CF71326"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       Category 2 - Long Box:  </w:t>
      </w:r>
      <w:r>
        <w:rPr>
          <w:rFonts w:ascii="Mangal" w:eastAsia="Mangal" w:hAnsi="Mangal" w:cs="Mangal"/>
          <w:sz w:val="22"/>
          <w:szCs w:val="22"/>
        </w:rPr>
        <w:t>Hinged-lid design; long paddle design 3.g. (Eminence fence</w:t>
      </w:r>
    </w:p>
    <w:p w14:paraId="1DA6696E" w14:textId="77777777" w:rsidR="00FB05CF" w:rsidRDefault="00921FF0">
      <w:pPr>
        <w:rPr>
          <w:rFonts w:ascii="Mangal" w:eastAsia="Mangal" w:hAnsi="Mangal" w:cs="Mangal"/>
          <w:sz w:val="22"/>
          <w:szCs w:val="22"/>
        </w:rPr>
      </w:pPr>
      <w:r>
        <w:rPr>
          <w:rFonts w:ascii="Mangal" w:eastAsia="Mangal" w:hAnsi="Mangal" w:cs="Mangal"/>
          <w:b/>
          <w:bCs/>
          <w:sz w:val="22"/>
          <w:szCs w:val="22"/>
        </w:rPr>
        <w:t xml:space="preserve">            </w:t>
      </w:r>
      <w:r>
        <w:rPr>
          <w:rFonts w:ascii="Mangal" w:eastAsia="Mangal" w:hAnsi="Mangal" w:cs="Mangal"/>
          <w:sz w:val="22"/>
          <w:szCs w:val="22"/>
        </w:rPr>
        <w:t>post caller style, Cost style boat paddle).</w:t>
      </w:r>
    </w:p>
    <w:p w14:paraId="14276586" w14:textId="77777777" w:rsidR="00FB05CF" w:rsidRDefault="00921FF0">
      <w:pPr>
        <w:rPr>
          <w:rFonts w:ascii="Mangal" w:eastAsia="Mangal" w:hAnsi="Mangal" w:cs="Mangal"/>
          <w:b/>
          <w:bCs/>
          <w:sz w:val="22"/>
          <w:szCs w:val="22"/>
        </w:rPr>
      </w:pPr>
      <w:r>
        <w:rPr>
          <w:rFonts w:ascii="Mangal" w:eastAsia="Mangal" w:hAnsi="Mangal" w:cs="Mangal"/>
          <w:sz w:val="22"/>
          <w:szCs w:val="22"/>
        </w:rPr>
        <w:t xml:space="preserve">       </w:t>
      </w:r>
      <w:r>
        <w:rPr>
          <w:rFonts w:ascii="Mangal" w:eastAsia="Mangal" w:hAnsi="Mangal" w:cs="Mangal"/>
          <w:b/>
          <w:bCs/>
          <w:sz w:val="22"/>
          <w:szCs w:val="22"/>
        </w:rPr>
        <w:t xml:space="preserve">Category 3 – One Sided Box:  </w:t>
      </w:r>
      <w:r>
        <w:rPr>
          <w:rFonts w:ascii="Mangal" w:eastAsia="Mangal" w:hAnsi="Mangal" w:cs="Mangal"/>
          <w:sz w:val="22"/>
          <w:szCs w:val="22"/>
        </w:rPr>
        <w:t>Hinged-lid design e.g. (Lynch fool proof).</w:t>
      </w:r>
    </w:p>
    <w:p w14:paraId="466E80DF"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     </w:t>
      </w:r>
      <w:r>
        <w:rPr>
          <w:rFonts w:ascii="Mangal" w:eastAsia="Mangal" w:hAnsi="Mangal" w:cs="Mangal"/>
          <w:b/>
          <w:bCs/>
          <w:sz w:val="22"/>
          <w:szCs w:val="22"/>
          <w:u w:val="thick"/>
        </w:rPr>
        <w:t>Class II</w:t>
      </w:r>
    </w:p>
    <w:p w14:paraId="1852D7E3"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     </w:t>
      </w:r>
      <w:r>
        <w:rPr>
          <w:rFonts w:ascii="Mangal" w:eastAsia="Mangal" w:hAnsi="Mangal" w:cs="Mangal"/>
          <w:b/>
          <w:bCs/>
          <w:sz w:val="22"/>
          <w:szCs w:val="22"/>
        </w:rPr>
        <w:tab/>
        <w:t>Category 4 – Slate and Striker</w:t>
      </w:r>
    </w:p>
    <w:p w14:paraId="3D30D005"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    </w:t>
      </w:r>
      <w:r>
        <w:rPr>
          <w:rFonts w:ascii="Mangal" w:eastAsia="Mangal" w:hAnsi="Mangal" w:cs="Mangal"/>
          <w:b/>
          <w:bCs/>
          <w:sz w:val="22"/>
          <w:szCs w:val="22"/>
        </w:rPr>
        <w:tab/>
        <w:t>Category 5 – Glass and Striker</w:t>
      </w:r>
    </w:p>
    <w:p w14:paraId="14A91E45"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    </w:t>
      </w:r>
      <w:r>
        <w:rPr>
          <w:rFonts w:ascii="Mangal" w:eastAsia="Mangal" w:hAnsi="Mangal" w:cs="Mangal"/>
          <w:b/>
          <w:bCs/>
          <w:sz w:val="22"/>
          <w:szCs w:val="22"/>
        </w:rPr>
        <w:tab/>
        <w:t xml:space="preserve">Category 6 – Other Friction Call and Striker </w:t>
      </w:r>
      <w:r>
        <w:rPr>
          <w:rFonts w:ascii="Mangal" w:eastAsia="Mangal" w:hAnsi="Mangal" w:cs="Mangal"/>
          <w:sz w:val="22"/>
          <w:szCs w:val="22"/>
        </w:rPr>
        <w:t>(</w:t>
      </w:r>
      <w:proofErr w:type="gramStart"/>
      <w:r>
        <w:rPr>
          <w:rFonts w:ascii="Mangal" w:eastAsia="Mangal" w:hAnsi="Mangal" w:cs="Mangal"/>
          <w:sz w:val="22"/>
          <w:szCs w:val="22"/>
        </w:rPr>
        <w:t>i.e.</w:t>
      </w:r>
      <w:proofErr w:type="gramEnd"/>
      <w:r>
        <w:rPr>
          <w:rFonts w:ascii="Mangal" w:eastAsia="Mangal" w:hAnsi="Mangal" w:cs="Mangal"/>
          <w:sz w:val="22"/>
          <w:szCs w:val="22"/>
        </w:rPr>
        <w:t xml:space="preserve"> aluminum, copper, rock, etc.)</w:t>
      </w:r>
    </w:p>
    <w:p w14:paraId="36FAF75D"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     </w:t>
      </w:r>
      <w:r>
        <w:rPr>
          <w:rFonts w:ascii="Mangal" w:eastAsia="Mangal" w:hAnsi="Mangal" w:cs="Mangal"/>
          <w:b/>
          <w:bCs/>
          <w:sz w:val="22"/>
          <w:szCs w:val="22"/>
          <w:u w:val="thick"/>
        </w:rPr>
        <w:t>Class III</w:t>
      </w:r>
    </w:p>
    <w:p w14:paraId="54F06A66"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     </w:t>
      </w:r>
      <w:r>
        <w:rPr>
          <w:rFonts w:ascii="Mangal" w:eastAsia="Mangal" w:hAnsi="Mangal" w:cs="Mangal"/>
          <w:b/>
          <w:bCs/>
          <w:sz w:val="22"/>
          <w:szCs w:val="22"/>
        </w:rPr>
        <w:tab/>
        <w:t xml:space="preserve">Category 7 – Turned Trumpet Call:  </w:t>
      </w:r>
      <w:r>
        <w:rPr>
          <w:rFonts w:ascii="Mangal" w:eastAsia="Mangal" w:hAnsi="Mangal" w:cs="Mangal"/>
          <w:sz w:val="22"/>
          <w:szCs w:val="22"/>
        </w:rPr>
        <w:t xml:space="preserve">Turned or machined barrel with mouthpiece, </w:t>
      </w:r>
    </w:p>
    <w:p w14:paraId="262EAD10" w14:textId="77777777" w:rsidR="00FB05CF" w:rsidRDefault="00921FF0">
      <w:pPr>
        <w:rPr>
          <w:rFonts w:ascii="Mangal" w:eastAsia="Mangal" w:hAnsi="Mangal" w:cs="Mangal"/>
          <w:sz w:val="22"/>
          <w:szCs w:val="22"/>
        </w:rPr>
      </w:pPr>
      <w:r>
        <w:rPr>
          <w:rFonts w:ascii="Mangal" w:eastAsia="Mangal" w:hAnsi="Mangal" w:cs="Mangal"/>
          <w:b/>
          <w:bCs/>
          <w:sz w:val="22"/>
          <w:szCs w:val="22"/>
        </w:rPr>
        <w:t xml:space="preserve">    </w:t>
      </w:r>
      <w:r>
        <w:rPr>
          <w:rFonts w:ascii="Mangal" w:eastAsia="Mangal" w:hAnsi="Mangal" w:cs="Mangal"/>
          <w:b/>
          <w:bCs/>
          <w:sz w:val="22"/>
          <w:szCs w:val="22"/>
        </w:rPr>
        <w:tab/>
      </w:r>
      <w:r>
        <w:rPr>
          <w:rFonts w:ascii="Mangal" w:eastAsia="Mangal" w:hAnsi="Mangal" w:cs="Mangal"/>
          <w:sz w:val="22"/>
          <w:szCs w:val="22"/>
        </w:rPr>
        <w:t>mouthpiece is not required to be turned.</w:t>
      </w:r>
    </w:p>
    <w:p w14:paraId="67B208C4" w14:textId="77777777" w:rsidR="00FB05CF" w:rsidRDefault="00921FF0">
      <w:pPr>
        <w:rPr>
          <w:rFonts w:ascii="Mangal" w:eastAsia="Mangal" w:hAnsi="Mangal" w:cs="Mangal"/>
          <w:sz w:val="22"/>
          <w:szCs w:val="22"/>
        </w:rPr>
      </w:pPr>
      <w:r>
        <w:rPr>
          <w:rFonts w:ascii="Mangal" w:eastAsia="Mangal" w:hAnsi="Mangal" w:cs="Mangal"/>
          <w:sz w:val="22"/>
          <w:szCs w:val="22"/>
        </w:rPr>
        <w:t xml:space="preserve">     </w:t>
      </w:r>
      <w:r>
        <w:rPr>
          <w:rFonts w:ascii="Mangal" w:eastAsia="Mangal" w:hAnsi="Mangal" w:cs="Mangal"/>
          <w:b/>
          <w:bCs/>
          <w:sz w:val="22"/>
          <w:szCs w:val="22"/>
          <w:u w:val="thick"/>
        </w:rPr>
        <w:t>Class IV</w:t>
      </w:r>
    </w:p>
    <w:p w14:paraId="34072BC2"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     </w:t>
      </w:r>
      <w:r>
        <w:rPr>
          <w:rFonts w:ascii="Mangal" w:eastAsia="Mangal" w:hAnsi="Mangal" w:cs="Mangal"/>
          <w:b/>
          <w:bCs/>
          <w:sz w:val="22"/>
          <w:szCs w:val="22"/>
        </w:rPr>
        <w:tab/>
        <w:t xml:space="preserve">Category 8 – Wing bone, cane and other material:  </w:t>
      </w:r>
      <w:r>
        <w:rPr>
          <w:rFonts w:ascii="Mangal" w:eastAsia="Mangal" w:hAnsi="Mangal" w:cs="Mangal"/>
          <w:sz w:val="22"/>
          <w:szCs w:val="22"/>
        </w:rPr>
        <w:t xml:space="preserve">Two or three </w:t>
      </w:r>
      <w:proofErr w:type="spellStart"/>
      <w:r>
        <w:rPr>
          <w:rFonts w:ascii="Mangal" w:eastAsia="Mangal" w:hAnsi="Mangal" w:cs="Mangal"/>
          <w:sz w:val="22"/>
          <w:szCs w:val="22"/>
        </w:rPr>
        <w:t>wingbones</w:t>
      </w:r>
      <w:proofErr w:type="spellEnd"/>
      <w:r>
        <w:rPr>
          <w:rFonts w:ascii="Mangal" w:eastAsia="Mangal" w:hAnsi="Mangal" w:cs="Mangal"/>
          <w:sz w:val="22"/>
          <w:szCs w:val="22"/>
        </w:rPr>
        <w:t xml:space="preserve">, cane </w:t>
      </w:r>
    </w:p>
    <w:p w14:paraId="1226822D" w14:textId="77777777" w:rsidR="00FB05CF" w:rsidRDefault="00921FF0">
      <w:pPr>
        <w:rPr>
          <w:rFonts w:ascii="Mangal" w:eastAsia="Mangal" w:hAnsi="Mangal" w:cs="Mangal"/>
          <w:sz w:val="22"/>
          <w:szCs w:val="22"/>
        </w:rPr>
      </w:pPr>
      <w:r>
        <w:rPr>
          <w:rFonts w:ascii="Mangal" w:eastAsia="Mangal" w:hAnsi="Mangal" w:cs="Mangal"/>
          <w:b/>
          <w:bCs/>
          <w:sz w:val="22"/>
          <w:szCs w:val="22"/>
        </w:rPr>
        <w:t xml:space="preserve">     </w:t>
      </w:r>
      <w:r>
        <w:rPr>
          <w:rFonts w:ascii="Mangal" w:eastAsia="Mangal" w:hAnsi="Mangal" w:cs="Mangal"/>
          <w:b/>
          <w:bCs/>
          <w:sz w:val="22"/>
          <w:szCs w:val="22"/>
        </w:rPr>
        <w:tab/>
      </w:r>
      <w:r>
        <w:rPr>
          <w:rFonts w:ascii="Mangal" w:eastAsia="Mangal" w:hAnsi="Mangal" w:cs="Mangal"/>
          <w:sz w:val="22"/>
          <w:szCs w:val="22"/>
        </w:rPr>
        <w:t xml:space="preserve">or other materials such as </w:t>
      </w:r>
      <w:proofErr w:type="spellStart"/>
      <w:r>
        <w:rPr>
          <w:rFonts w:ascii="Mangal" w:eastAsia="Mangal" w:hAnsi="Mangal" w:cs="Mangal"/>
          <w:sz w:val="22"/>
          <w:szCs w:val="22"/>
        </w:rPr>
        <w:t>wingbone</w:t>
      </w:r>
      <w:proofErr w:type="spellEnd"/>
      <w:r>
        <w:rPr>
          <w:rFonts w:ascii="Mangal" w:eastAsia="Mangal" w:hAnsi="Mangal" w:cs="Mangal"/>
          <w:sz w:val="22"/>
          <w:szCs w:val="22"/>
        </w:rPr>
        <w:t>/rubber tubing/cow horn are permissible.</w:t>
      </w:r>
    </w:p>
    <w:p w14:paraId="6A5CC3E0" w14:textId="77777777" w:rsidR="00FB05CF" w:rsidRDefault="00921FF0">
      <w:pPr>
        <w:rPr>
          <w:rFonts w:ascii="Mangal" w:eastAsia="Mangal" w:hAnsi="Mangal" w:cs="Mangal"/>
          <w:b/>
          <w:bCs/>
          <w:sz w:val="22"/>
          <w:szCs w:val="22"/>
        </w:rPr>
      </w:pPr>
      <w:bookmarkStart w:id="0" w:name="_Hlk500190349"/>
      <w:r>
        <w:rPr>
          <w:rFonts w:ascii="Mangal" w:eastAsia="Mangal" w:hAnsi="Mangal" w:cs="Mangal"/>
          <w:sz w:val="22"/>
          <w:szCs w:val="22"/>
        </w:rPr>
        <w:t xml:space="preserve">     </w:t>
      </w:r>
      <w:r>
        <w:rPr>
          <w:rFonts w:ascii="Mangal" w:eastAsia="Mangal" w:hAnsi="Mangal" w:cs="Mangal"/>
          <w:b/>
          <w:bCs/>
          <w:sz w:val="22"/>
          <w:szCs w:val="22"/>
          <w:u w:val="thick"/>
        </w:rPr>
        <w:t>Class V</w:t>
      </w:r>
    </w:p>
    <w:bookmarkEnd w:id="0"/>
    <w:p w14:paraId="03D345D1" w14:textId="77777777" w:rsidR="00FB05CF" w:rsidRDefault="00921FF0">
      <w:pPr>
        <w:rPr>
          <w:rFonts w:ascii="Mangal" w:eastAsia="Mangal" w:hAnsi="Mangal" w:cs="Mangal"/>
          <w:b/>
          <w:bCs/>
          <w:sz w:val="22"/>
          <w:szCs w:val="22"/>
        </w:rPr>
      </w:pPr>
      <w:r>
        <w:rPr>
          <w:rFonts w:ascii="Mangal" w:eastAsia="Mangal" w:hAnsi="Mangal" w:cs="Mangal"/>
          <w:b/>
          <w:bCs/>
          <w:sz w:val="22"/>
          <w:szCs w:val="22"/>
        </w:rPr>
        <w:t>Category 9 – Scratch Box Design</w:t>
      </w:r>
    </w:p>
    <w:p w14:paraId="5B2A0371"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     </w:t>
      </w:r>
      <w:r>
        <w:rPr>
          <w:rFonts w:ascii="Mangal" w:eastAsia="Mangal" w:hAnsi="Mangal" w:cs="Mangal"/>
          <w:b/>
          <w:bCs/>
          <w:sz w:val="22"/>
          <w:szCs w:val="22"/>
        </w:rPr>
        <w:tab/>
        <w:t>Category 10 – Push-Pin Call</w:t>
      </w:r>
    </w:p>
    <w:p w14:paraId="75D2FFCE" w14:textId="77777777" w:rsidR="00FB05CF" w:rsidRDefault="00921FF0">
      <w:pPr>
        <w:rPr>
          <w:rFonts w:ascii="Mangal" w:eastAsia="Mangal" w:hAnsi="Mangal" w:cs="Mangal"/>
          <w:sz w:val="22"/>
          <w:szCs w:val="22"/>
        </w:rPr>
      </w:pPr>
      <w:r>
        <w:rPr>
          <w:rFonts w:ascii="Mangal" w:eastAsia="Mangal" w:hAnsi="Mangal" w:cs="Mangal"/>
          <w:b/>
          <w:bCs/>
          <w:sz w:val="22"/>
          <w:szCs w:val="22"/>
        </w:rPr>
        <w:t xml:space="preserve">Category 11 –Trough Call and Striker: </w:t>
      </w:r>
      <w:proofErr w:type="gramStart"/>
      <w:r>
        <w:rPr>
          <w:rFonts w:ascii="Mangal" w:eastAsia="Mangal" w:hAnsi="Mangal" w:cs="Mangal"/>
          <w:sz w:val="22"/>
          <w:szCs w:val="22"/>
        </w:rPr>
        <w:t>e.g.(</w:t>
      </w:r>
      <w:proofErr w:type="gramEnd"/>
      <w:r>
        <w:rPr>
          <w:rFonts w:ascii="Mangal" w:eastAsia="Mangal" w:hAnsi="Mangal" w:cs="Mangal"/>
          <w:sz w:val="22"/>
          <w:szCs w:val="22"/>
        </w:rPr>
        <w:t xml:space="preserve">Ray &amp; Ira Chisholm, Pap Nelson, Ben </w:t>
      </w:r>
    </w:p>
    <w:p w14:paraId="3AAC8868" w14:textId="77777777" w:rsidR="00FB05CF" w:rsidRDefault="00921FF0">
      <w:pPr>
        <w:rPr>
          <w:rFonts w:ascii="Mangal" w:eastAsia="Mangal" w:hAnsi="Mangal" w:cs="Mangal"/>
          <w:sz w:val="22"/>
          <w:szCs w:val="22"/>
        </w:rPr>
      </w:pPr>
      <w:r>
        <w:rPr>
          <w:rFonts w:ascii="Mangal" w:eastAsia="Mangal" w:hAnsi="Mangal" w:cs="Mangal"/>
          <w:sz w:val="22"/>
          <w:szCs w:val="22"/>
        </w:rPr>
        <w:t xml:space="preserve">         Lee)</w:t>
      </w:r>
    </w:p>
    <w:p w14:paraId="07F9E051" w14:textId="77777777" w:rsidR="00FB05CF" w:rsidRDefault="00921FF0">
      <w:pPr>
        <w:rPr>
          <w:rFonts w:ascii="Mangal" w:eastAsia="Mangal" w:hAnsi="Mangal" w:cs="Mangal"/>
          <w:b/>
          <w:bCs/>
          <w:sz w:val="22"/>
          <w:szCs w:val="22"/>
        </w:rPr>
      </w:pPr>
      <w:r>
        <w:rPr>
          <w:rFonts w:ascii="Mangal" w:eastAsia="Mangal" w:hAnsi="Mangal" w:cs="Mangal"/>
          <w:sz w:val="22"/>
          <w:szCs w:val="22"/>
        </w:rPr>
        <w:t xml:space="preserve">     </w:t>
      </w:r>
      <w:r>
        <w:rPr>
          <w:rFonts w:ascii="Mangal" w:eastAsia="Mangal" w:hAnsi="Mangal" w:cs="Mangal"/>
          <w:b/>
          <w:bCs/>
          <w:sz w:val="22"/>
          <w:szCs w:val="22"/>
          <w:u w:val="thick"/>
        </w:rPr>
        <w:t>Class VI</w:t>
      </w:r>
    </w:p>
    <w:p w14:paraId="181F316F" w14:textId="77777777" w:rsidR="00FB05CF" w:rsidRDefault="00921FF0">
      <w:pPr>
        <w:rPr>
          <w:rFonts w:ascii="Mangal" w:eastAsia="Mangal" w:hAnsi="Mangal" w:cs="Mangal"/>
          <w:sz w:val="22"/>
          <w:szCs w:val="22"/>
        </w:rPr>
      </w:pPr>
      <w:r>
        <w:rPr>
          <w:rFonts w:ascii="Mangal" w:eastAsia="Mangal" w:hAnsi="Mangal" w:cs="Mangal"/>
          <w:b/>
          <w:bCs/>
          <w:sz w:val="22"/>
          <w:szCs w:val="22"/>
        </w:rPr>
        <w:t>Category 14 – Crow</w:t>
      </w:r>
      <w:r>
        <w:rPr>
          <w:rFonts w:ascii="Mangal" w:eastAsia="Mangal" w:hAnsi="Mangal" w:cs="Mangal"/>
          <w:sz w:val="22"/>
          <w:szCs w:val="22"/>
        </w:rPr>
        <w:t xml:space="preserve"> </w:t>
      </w:r>
    </w:p>
    <w:p w14:paraId="7FB83707" w14:textId="77777777" w:rsidR="00FB05CF" w:rsidRDefault="00921FF0">
      <w:pPr>
        <w:rPr>
          <w:rFonts w:ascii="Mangal" w:eastAsia="Mangal" w:hAnsi="Mangal" w:cs="Mangal"/>
          <w:sz w:val="22"/>
          <w:szCs w:val="22"/>
        </w:rPr>
      </w:pPr>
      <w:r>
        <w:rPr>
          <w:rFonts w:ascii="Mangal" w:eastAsia="Mangal" w:hAnsi="Mangal" w:cs="Mangal"/>
          <w:sz w:val="22"/>
          <w:szCs w:val="22"/>
        </w:rPr>
        <w:t xml:space="preserve">       </w:t>
      </w:r>
      <w:r>
        <w:rPr>
          <w:rFonts w:ascii="Mangal" w:eastAsia="Mangal" w:hAnsi="Mangal" w:cs="Mangal"/>
          <w:b/>
          <w:bCs/>
          <w:sz w:val="22"/>
          <w:szCs w:val="22"/>
        </w:rPr>
        <w:t>Category 15- Owl</w:t>
      </w:r>
    </w:p>
    <w:p w14:paraId="5924013A" w14:textId="77777777" w:rsidR="00FB05CF" w:rsidRDefault="00921FF0">
      <w:pPr>
        <w:rPr>
          <w:rFonts w:ascii="Mangal" w:eastAsia="Mangal" w:hAnsi="Mangal" w:cs="Mangal"/>
          <w:sz w:val="22"/>
          <w:szCs w:val="22"/>
        </w:rPr>
      </w:pPr>
      <w:r>
        <w:rPr>
          <w:rFonts w:ascii="Mangal" w:eastAsia="Mangal" w:hAnsi="Mangal" w:cs="Mangal"/>
          <w:sz w:val="22"/>
          <w:szCs w:val="22"/>
        </w:rPr>
        <w:t xml:space="preserve">       C</w:t>
      </w:r>
      <w:r>
        <w:rPr>
          <w:rFonts w:ascii="Mangal" w:eastAsia="Mangal" w:hAnsi="Mangal" w:cs="Mangal"/>
          <w:b/>
          <w:bCs/>
          <w:sz w:val="22"/>
          <w:szCs w:val="22"/>
        </w:rPr>
        <w:t>ategory 16 – All other calls Predator, Grunt etc.</w:t>
      </w:r>
      <w:r>
        <w:rPr>
          <w:rFonts w:ascii="Mangal" w:eastAsia="Mangal" w:hAnsi="Mangal" w:cs="Mangal"/>
          <w:sz w:val="22"/>
          <w:szCs w:val="22"/>
        </w:rPr>
        <w:t xml:space="preserve">  </w:t>
      </w:r>
    </w:p>
    <w:p w14:paraId="554FE74F" w14:textId="77777777" w:rsidR="00FB05CF" w:rsidRDefault="00FB05CF">
      <w:pPr>
        <w:rPr>
          <w:rFonts w:ascii="Mangal" w:eastAsia="Mangal" w:hAnsi="Mangal" w:cs="Mangal"/>
          <w:sz w:val="22"/>
          <w:szCs w:val="22"/>
        </w:rPr>
      </w:pPr>
    </w:p>
    <w:p w14:paraId="7569A859" w14:textId="77777777" w:rsidR="00FB05CF" w:rsidRDefault="00921FF0">
      <w:pPr>
        <w:rPr>
          <w:rFonts w:ascii="Mangal" w:eastAsia="Mangal" w:hAnsi="Mangal" w:cs="Mangal"/>
          <w:sz w:val="22"/>
          <w:szCs w:val="22"/>
        </w:rPr>
      </w:pPr>
      <w:r>
        <w:rPr>
          <w:rFonts w:ascii="Mangal" w:eastAsia="Mangal" w:hAnsi="Mangal" w:cs="Mangal"/>
          <w:b/>
          <w:bCs/>
          <w:sz w:val="28"/>
          <w:szCs w:val="28"/>
        </w:rPr>
        <w:t>4</w:t>
      </w:r>
      <w:r>
        <w:rPr>
          <w:rFonts w:ascii="Mangal" w:eastAsia="Mangal" w:hAnsi="Mangal" w:cs="Mangal"/>
          <w:b/>
          <w:bCs/>
          <w:sz w:val="22"/>
          <w:szCs w:val="22"/>
        </w:rPr>
        <w:t xml:space="preserve">.  </w:t>
      </w:r>
      <w:r>
        <w:rPr>
          <w:rFonts w:ascii="Mangal" w:eastAsia="Mangal" w:hAnsi="Mangal" w:cs="Mangal"/>
          <w:b/>
          <w:bCs/>
          <w:sz w:val="28"/>
          <w:szCs w:val="28"/>
        </w:rPr>
        <w:t>JUDGING</w:t>
      </w:r>
    </w:p>
    <w:p w14:paraId="716C58B0" w14:textId="77777777" w:rsidR="00FB05CF" w:rsidRDefault="00FB05CF">
      <w:pPr>
        <w:rPr>
          <w:rFonts w:ascii="Mangal" w:eastAsia="Mangal" w:hAnsi="Mangal" w:cs="Mangal"/>
          <w:sz w:val="22"/>
          <w:szCs w:val="22"/>
        </w:rPr>
      </w:pPr>
    </w:p>
    <w:p w14:paraId="6493499A" w14:textId="77777777" w:rsidR="00FB05CF" w:rsidRDefault="00921FF0">
      <w:pPr>
        <w:numPr>
          <w:ilvl w:val="0"/>
          <w:numId w:val="6"/>
        </w:numPr>
        <w:rPr>
          <w:rFonts w:ascii="Mangal" w:eastAsia="Mangal" w:hAnsi="Mangal" w:cs="Mangal"/>
          <w:sz w:val="22"/>
          <w:szCs w:val="22"/>
        </w:rPr>
      </w:pPr>
      <w:r>
        <w:rPr>
          <w:rFonts w:ascii="Mangal" w:eastAsia="Mangal" w:hAnsi="Mangal" w:cs="Mangal"/>
          <w:sz w:val="22"/>
          <w:szCs w:val="22"/>
        </w:rPr>
        <w:t>Only the following characteristics of each call will be scored.</w:t>
      </w:r>
    </w:p>
    <w:p w14:paraId="017B87EB" w14:textId="77777777" w:rsidR="00FB05CF" w:rsidRDefault="00921FF0">
      <w:pPr>
        <w:numPr>
          <w:ilvl w:val="1"/>
          <w:numId w:val="6"/>
        </w:numPr>
        <w:rPr>
          <w:rFonts w:ascii="Mangal" w:eastAsia="Mangal" w:hAnsi="Mangal" w:cs="Mangal"/>
          <w:sz w:val="22"/>
          <w:szCs w:val="22"/>
        </w:rPr>
      </w:pPr>
      <w:r>
        <w:rPr>
          <w:rFonts w:ascii="Mangal" w:eastAsia="Mangal" w:hAnsi="Mangal" w:cs="Mangal"/>
          <w:sz w:val="22"/>
          <w:szCs w:val="22"/>
        </w:rPr>
        <w:t>Ability to produce turkey like sounds.  (Examples include but are not limited to:</w:t>
      </w:r>
    </w:p>
    <w:p w14:paraId="7B19F638" w14:textId="77777777" w:rsidR="00FB05CF" w:rsidRDefault="00921FF0">
      <w:pPr>
        <w:ind w:left="360"/>
        <w:rPr>
          <w:rFonts w:ascii="Mangal" w:eastAsia="Mangal" w:hAnsi="Mangal" w:cs="Mangal"/>
          <w:sz w:val="22"/>
          <w:szCs w:val="22"/>
        </w:rPr>
      </w:pPr>
      <w:r>
        <w:rPr>
          <w:rFonts w:ascii="Mangal" w:eastAsia="Mangal" w:hAnsi="Mangal" w:cs="Mangal"/>
          <w:sz w:val="22"/>
          <w:szCs w:val="22"/>
        </w:rPr>
        <w:lastRenderedPageBreak/>
        <w:t xml:space="preserve">Yelp, cluck, </w:t>
      </w:r>
      <w:proofErr w:type="spellStart"/>
      <w:r>
        <w:rPr>
          <w:rFonts w:ascii="Mangal" w:eastAsia="Mangal" w:hAnsi="Mangal" w:cs="Mangal"/>
          <w:sz w:val="22"/>
          <w:szCs w:val="22"/>
        </w:rPr>
        <w:t>kee-kee</w:t>
      </w:r>
      <w:proofErr w:type="spellEnd"/>
      <w:r>
        <w:rPr>
          <w:rFonts w:ascii="Mangal" w:eastAsia="Mangal" w:hAnsi="Mangal" w:cs="Mangal"/>
          <w:sz w:val="22"/>
          <w:szCs w:val="22"/>
        </w:rPr>
        <w:t>, cackle, cutting of the hen, purr, putt, gobble, tree call).</w:t>
      </w:r>
    </w:p>
    <w:p w14:paraId="2E07B6DC" w14:textId="77777777" w:rsidR="00FB05CF" w:rsidRDefault="00921FF0">
      <w:pPr>
        <w:numPr>
          <w:ilvl w:val="1"/>
          <w:numId w:val="6"/>
        </w:numPr>
        <w:rPr>
          <w:rFonts w:ascii="Mangal" w:eastAsia="Mangal" w:hAnsi="Mangal" w:cs="Mangal"/>
          <w:sz w:val="22"/>
          <w:szCs w:val="22"/>
        </w:rPr>
      </w:pPr>
      <w:r>
        <w:rPr>
          <w:rFonts w:ascii="Mangal" w:eastAsia="Mangal" w:hAnsi="Mangal" w:cs="Mangal"/>
          <w:sz w:val="22"/>
          <w:szCs w:val="22"/>
        </w:rPr>
        <w:t>Ease of use to produce turkey like sounds (</w:t>
      </w:r>
      <w:proofErr w:type="gramStart"/>
      <w:r>
        <w:rPr>
          <w:rFonts w:ascii="Mangal" w:eastAsia="Mangal" w:hAnsi="Mangal" w:cs="Mangal"/>
          <w:sz w:val="22"/>
          <w:szCs w:val="22"/>
        </w:rPr>
        <w:t>i.e.</w:t>
      </w:r>
      <w:proofErr w:type="gramEnd"/>
      <w:r>
        <w:rPr>
          <w:rFonts w:ascii="Mangal" w:eastAsia="Mangal" w:hAnsi="Mangal" w:cs="Mangal"/>
          <w:sz w:val="22"/>
          <w:szCs w:val="22"/>
        </w:rPr>
        <w:t xml:space="preserve"> how simple or user friendly is the call to use).</w:t>
      </w:r>
    </w:p>
    <w:p w14:paraId="78FEE651" w14:textId="77777777" w:rsidR="00FB05CF" w:rsidRDefault="00921FF0">
      <w:pPr>
        <w:numPr>
          <w:ilvl w:val="1"/>
          <w:numId w:val="6"/>
        </w:numPr>
        <w:rPr>
          <w:rFonts w:ascii="Mangal" w:eastAsia="Mangal" w:hAnsi="Mangal" w:cs="Mangal"/>
          <w:sz w:val="22"/>
          <w:szCs w:val="22"/>
        </w:rPr>
      </w:pPr>
      <w:r>
        <w:rPr>
          <w:rFonts w:ascii="Mangal" w:eastAsia="Mangal" w:hAnsi="Mangal" w:cs="Mangal"/>
          <w:sz w:val="22"/>
          <w:szCs w:val="22"/>
        </w:rPr>
        <w:t>Tone, pitch, and sound quality.</w:t>
      </w:r>
    </w:p>
    <w:p w14:paraId="65D6ADCE" w14:textId="77777777" w:rsidR="00FB05CF" w:rsidRDefault="00921FF0">
      <w:pPr>
        <w:numPr>
          <w:ilvl w:val="1"/>
          <w:numId w:val="6"/>
        </w:numPr>
        <w:rPr>
          <w:rFonts w:ascii="Mangal" w:eastAsia="Mangal" w:hAnsi="Mangal" w:cs="Mangal"/>
          <w:sz w:val="22"/>
          <w:szCs w:val="22"/>
        </w:rPr>
      </w:pPr>
      <w:r>
        <w:rPr>
          <w:rFonts w:ascii="Mangal" w:eastAsia="Mangal" w:hAnsi="Mangal" w:cs="Mangal"/>
          <w:sz w:val="22"/>
          <w:szCs w:val="22"/>
        </w:rPr>
        <w:t>Break over or roll over.</w:t>
      </w:r>
    </w:p>
    <w:p w14:paraId="77D6A5C1" w14:textId="77777777" w:rsidR="00FB05CF" w:rsidRDefault="00921FF0">
      <w:pPr>
        <w:numPr>
          <w:ilvl w:val="1"/>
          <w:numId w:val="6"/>
        </w:numPr>
        <w:rPr>
          <w:rFonts w:ascii="Mangal" w:eastAsia="Mangal" w:hAnsi="Mangal" w:cs="Mangal"/>
          <w:sz w:val="22"/>
          <w:szCs w:val="22"/>
        </w:rPr>
      </w:pPr>
      <w:r>
        <w:rPr>
          <w:rFonts w:ascii="Mangal" w:eastAsia="Mangal" w:hAnsi="Mangal" w:cs="Mangal"/>
          <w:sz w:val="22"/>
          <w:szCs w:val="22"/>
        </w:rPr>
        <w:t>Versatility (</w:t>
      </w:r>
      <w:proofErr w:type="gramStart"/>
      <w:r>
        <w:rPr>
          <w:rFonts w:ascii="Mangal" w:eastAsia="Mangal" w:hAnsi="Mangal" w:cs="Mangal"/>
          <w:sz w:val="22"/>
          <w:szCs w:val="22"/>
        </w:rPr>
        <w:t>i.e.</w:t>
      </w:r>
      <w:proofErr w:type="gramEnd"/>
      <w:r>
        <w:rPr>
          <w:rFonts w:ascii="Mangal" w:eastAsia="Mangal" w:hAnsi="Mangal" w:cs="Mangal"/>
          <w:sz w:val="22"/>
          <w:szCs w:val="22"/>
        </w:rPr>
        <w:t xml:space="preserve"> the ability to obtain a vast range of turkey like sounds, both spring or fall type calls, gobbler or hen sounds, and the ability to sound like more than one turkey).</w:t>
      </w:r>
    </w:p>
    <w:p w14:paraId="00A1C8DD" w14:textId="77777777" w:rsidR="00FB05CF" w:rsidRDefault="00921FF0">
      <w:pPr>
        <w:numPr>
          <w:ilvl w:val="0"/>
          <w:numId w:val="6"/>
        </w:numPr>
        <w:rPr>
          <w:rFonts w:ascii="Mangal" w:eastAsia="Mangal" w:hAnsi="Mangal" w:cs="Mangal"/>
          <w:sz w:val="22"/>
          <w:szCs w:val="22"/>
        </w:rPr>
      </w:pPr>
      <w:r>
        <w:rPr>
          <w:rFonts w:ascii="Mangal" w:eastAsia="Mangal" w:hAnsi="Mangal" w:cs="Mangal"/>
          <w:sz w:val="22"/>
          <w:szCs w:val="22"/>
        </w:rPr>
        <w:t>A panel of five (5) judges will individually rate each entry.</w:t>
      </w:r>
    </w:p>
    <w:p w14:paraId="59A3818D" w14:textId="77777777" w:rsidR="00FB05CF" w:rsidRDefault="00921FF0">
      <w:pPr>
        <w:numPr>
          <w:ilvl w:val="0"/>
          <w:numId w:val="6"/>
        </w:numPr>
        <w:rPr>
          <w:rFonts w:ascii="Mangal" w:eastAsia="Mangal" w:hAnsi="Mangal" w:cs="Mangal"/>
          <w:sz w:val="22"/>
          <w:szCs w:val="22"/>
        </w:rPr>
      </w:pPr>
      <w:r>
        <w:rPr>
          <w:rFonts w:ascii="Mangal" w:eastAsia="Mangal" w:hAnsi="Mangal" w:cs="Mangal"/>
          <w:sz w:val="22"/>
          <w:szCs w:val="22"/>
        </w:rPr>
        <w:t>Scores of each call are totaled following the removal of the high and low score.  The winner of each category will then be determined by the highest score.</w:t>
      </w:r>
    </w:p>
    <w:p w14:paraId="70ADF20F" w14:textId="77777777" w:rsidR="00FB05CF" w:rsidRDefault="00921FF0">
      <w:pPr>
        <w:numPr>
          <w:ilvl w:val="0"/>
          <w:numId w:val="6"/>
        </w:numPr>
        <w:rPr>
          <w:rFonts w:ascii="Mangal" w:eastAsia="Mangal" w:hAnsi="Mangal" w:cs="Mangal"/>
          <w:sz w:val="22"/>
          <w:szCs w:val="22"/>
        </w:rPr>
      </w:pPr>
      <w:r>
        <w:rPr>
          <w:rFonts w:ascii="Mangal" w:eastAsia="Mangal" w:hAnsi="Mangal" w:cs="Mangal"/>
          <w:sz w:val="22"/>
          <w:szCs w:val="22"/>
        </w:rPr>
        <w:t>The North Carolina State Chapter of the NWTF reserves the right to make changes (to the scoring sheet) it deems necessary prior to judging.</w:t>
      </w:r>
    </w:p>
    <w:p w14:paraId="5C2C2E12" w14:textId="77777777" w:rsidR="00FB05CF" w:rsidRDefault="00921FF0">
      <w:pPr>
        <w:rPr>
          <w:rFonts w:ascii="Mangal" w:eastAsia="Mangal" w:hAnsi="Mangal" w:cs="Mangal"/>
          <w:sz w:val="22"/>
          <w:szCs w:val="22"/>
        </w:rPr>
      </w:pPr>
      <w:r>
        <w:rPr>
          <w:rFonts w:ascii="Mangal" w:eastAsia="Mangal" w:hAnsi="Mangal" w:cs="Mangal"/>
          <w:sz w:val="22"/>
          <w:szCs w:val="22"/>
        </w:rPr>
        <w:t xml:space="preserve">          All judges are required to be available at the hunting call display area in the        </w:t>
      </w:r>
    </w:p>
    <w:p w14:paraId="25F055DD" w14:textId="77777777" w:rsidR="00FB05CF" w:rsidRDefault="00921FF0">
      <w:pPr>
        <w:rPr>
          <w:rFonts w:ascii="Mangal" w:eastAsia="Mangal" w:hAnsi="Mangal" w:cs="Mangal"/>
          <w:sz w:val="22"/>
          <w:szCs w:val="22"/>
        </w:rPr>
      </w:pPr>
      <w:r>
        <w:rPr>
          <w:rFonts w:ascii="Mangal" w:eastAsia="Mangal" w:hAnsi="Mangal" w:cs="Mangal"/>
          <w:sz w:val="22"/>
          <w:szCs w:val="22"/>
        </w:rPr>
        <w:t xml:space="preserve">          exhibit hall on Friday, at 1:00 pm.  Judges will be issued special badges to the      </w:t>
      </w:r>
    </w:p>
    <w:p w14:paraId="101AB34A" w14:textId="77777777" w:rsidR="00FB05CF" w:rsidRDefault="00921FF0">
      <w:pPr>
        <w:rPr>
          <w:rFonts w:ascii="Mangal" w:eastAsia="Mangal" w:hAnsi="Mangal" w:cs="Mangal"/>
          <w:sz w:val="22"/>
          <w:szCs w:val="22"/>
        </w:rPr>
      </w:pPr>
      <w:r>
        <w:rPr>
          <w:rFonts w:ascii="Mangal" w:eastAsia="Mangal" w:hAnsi="Mangal" w:cs="Mangal"/>
          <w:sz w:val="22"/>
          <w:szCs w:val="22"/>
        </w:rPr>
        <w:t xml:space="preserve">          exhibit hall at the time of registration.  The preliminary round of judging will begin</w:t>
      </w:r>
    </w:p>
    <w:p w14:paraId="6B5CD39B" w14:textId="60DDBF4D" w:rsidR="00FB05CF" w:rsidRDefault="00921FF0">
      <w:pPr>
        <w:rPr>
          <w:rFonts w:ascii="Mangal" w:eastAsia="Mangal" w:hAnsi="Mangal" w:cs="Mangal"/>
          <w:sz w:val="22"/>
          <w:szCs w:val="22"/>
        </w:rPr>
      </w:pPr>
      <w:r>
        <w:rPr>
          <w:rFonts w:ascii="Mangal" w:eastAsia="Mangal" w:hAnsi="Mangal" w:cs="Mangal"/>
          <w:sz w:val="22"/>
          <w:szCs w:val="22"/>
        </w:rPr>
        <w:t xml:space="preserve">    at 1.30 pm. on Friday, March </w:t>
      </w:r>
      <w:r w:rsidR="00C4248A" w:rsidRPr="00C4248A">
        <w:rPr>
          <w:rFonts w:ascii="Mangal" w:eastAsia="Mangal" w:hAnsi="Mangal" w:cs="Mangal"/>
          <w:sz w:val="22"/>
          <w:szCs w:val="22"/>
        </w:rPr>
        <w:t>1</w:t>
      </w:r>
      <w:r w:rsidRPr="00C4248A">
        <w:rPr>
          <w:rFonts w:ascii="Mangal" w:eastAsia="Mangal" w:hAnsi="Mangal" w:cs="Mangal"/>
          <w:sz w:val="22"/>
          <w:szCs w:val="22"/>
        </w:rPr>
        <w:t>, 20</w:t>
      </w:r>
      <w:r w:rsidR="00105E15" w:rsidRPr="00C4248A">
        <w:rPr>
          <w:rFonts w:ascii="Mangal" w:eastAsia="Mangal" w:hAnsi="Mangal" w:cs="Mangal"/>
          <w:sz w:val="22"/>
          <w:szCs w:val="22"/>
        </w:rPr>
        <w:t>2</w:t>
      </w:r>
      <w:r w:rsidR="00C4248A" w:rsidRPr="00C4248A">
        <w:rPr>
          <w:rFonts w:ascii="Mangal" w:eastAsia="Mangal" w:hAnsi="Mangal" w:cs="Mangal"/>
          <w:sz w:val="22"/>
          <w:szCs w:val="22"/>
        </w:rPr>
        <w:t>4</w:t>
      </w:r>
      <w:r>
        <w:rPr>
          <w:rFonts w:ascii="Mangal" w:eastAsia="Mangal" w:hAnsi="Mangal" w:cs="Mangal"/>
          <w:sz w:val="22"/>
          <w:szCs w:val="22"/>
        </w:rPr>
        <w:t xml:space="preserve">.  The Honorary Chairman of this event will      </w:t>
      </w:r>
    </w:p>
    <w:p w14:paraId="632EC436" w14:textId="77777777" w:rsidR="00FB05CF" w:rsidRDefault="00921FF0">
      <w:pPr>
        <w:rPr>
          <w:rFonts w:ascii="Mangal" w:eastAsia="Mangal" w:hAnsi="Mangal" w:cs="Mangal"/>
          <w:sz w:val="22"/>
          <w:szCs w:val="22"/>
        </w:rPr>
      </w:pPr>
      <w:r>
        <w:rPr>
          <w:rFonts w:ascii="Mangal" w:eastAsia="Mangal" w:hAnsi="Mangal" w:cs="Mangal"/>
          <w:sz w:val="22"/>
          <w:szCs w:val="22"/>
        </w:rPr>
        <w:t xml:space="preserve">    serve as facilitator.  Judging normally takes between 5-6 hours.</w:t>
      </w:r>
    </w:p>
    <w:p w14:paraId="142A42D5" w14:textId="77777777" w:rsidR="00FB05CF" w:rsidRDefault="00921FF0">
      <w:pPr>
        <w:rPr>
          <w:rFonts w:ascii="Mangal" w:eastAsia="Mangal" w:hAnsi="Mangal" w:cs="Mangal"/>
          <w:sz w:val="22"/>
          <w:szCs w:val="22"/>
        </w:rPr>
      </w:pPr>
      <w:r>
        <w:rPr>
          <w:rFonts w:ascii="Mangal" w:eastAsia="Mangal" w:hAnsi="Mangal" w:cs="Mangal"/>
          <w:sz w:val="22"/>
          <w:szCs w:val="22"/>
        </w:rPr>
        <w:t xml:space="preserve">   5. The process of how calls are judged is as follows:</w:t>
      </w:r>
    </w:p>
    <w:p w14:paraId="3452987B" w14:textId="77777777" w:rsidR="00FB05CF" w:rsidRDefault="00921FF0">
      <w:pPr>
        <w:ind w:left="720"/>
        <w:rPr>
          <w:rFonts w:ascii="Mangal" w:eastAsia="Mangal" w:hAnsi="Mangal" w:cs="Mangal"/>
          <w:sz w:val="22"/>
          <w:szCs w:val="22"/>
          <w:u w:val="thick"/>
        </w:rPr>
      </w:pPr>
      <w:r>
        <w:rPr>
          <w:rFonts w:ascii="Mangal" w:eastAsia="Mangal" w:hAnsi="Mangal" w:cs="Mangal"/>
          <w:sz w:val="22"/>
          <w:szCs w:val="22"/>
          <w:u w:val="thick"/>
        </w:rPr>
        <w:t>Step 1:</w:t>
      </w:r>
      <w:r>
        <w:rPr>
          <w:rFonts w:ascii="Mangal" w:eastAsia="Mangal" w:hAnsi="Mangal" w:cs="Mangal"/>
          <w:sz w:val="22"/>
          <w:szCs w:val="22"/>
        </w:rPr>
        <w:t xml:space="preserve">  Based on the five (5) criteria, the panel of five judges will individually select a minimum of three (3) calls with a maximum of five (5) calls per category during the preliminary rounds.  These selected calls will advance to the final round.</w:t>
      </w:r>
    </w:p>
    <w:p w14:paraId="5FB07BE0" w14:textId="77777777" w:rsidR="00FB05CF" w:rsidRDefault="00921FF0">
      <w:pPr>
        <w:ind w:left="720"/>
        <w:rPr>
          <w:rFonts w:ascii="Mangal" w:eastAsia="Mangal" w:hAnsi="Mangal" w:cs="Mangal"/>
          <w:sz w:val="22"/>
          <w:szCs w:val="22"/>
          <w:u w:val="thick"/>
        </w:rPr>
      </w:pPr>
      <w:r>
        <w:rPr>
          <w:rFonts w:ascii="Mangal" w:eastAsia="Mangal" w:hAnsi="Mangal" w:cs="Mangal"/>
          <w:sz w:val="22"/>
          <w:szCs w:val="22"/>
          <w:u w:val="thick"/>
        </w:rPr>
        <w:t xml:space="preserve">Step 2: </w:t>
      </w:r>
      <w:r>
        <w:rPr>
          <w:rFonts w:ascii="Mangal" w:eastAsia="Mangal" w:hAnsi="Mangal" w:cs="Mangal"/>
          <w:sz w:val="22"/>
          <w:szCs w:val="22"/>
        </w:rPr>
        <w:t xml:space="preserve"> For the final round, </w:t>
      </w:r>
      <w:r>
        <w:rPr>
          <w:rFonts w:ascii="Mangal" w:eastAsia="Mangal" w:hAnsi="Mangal" w:cs="Mangal"/>
          <w:b/>
          <w:bCs/>
          <w:sz w:val="22"/>
          <w:szCs w:val="22"/>
          <w:u w:val="thick"/>
        </w:rPr>
        <w:t>each judge will individually score each entry</w:t>
      </w:r>
      <w:r>
        <w:rPr>
          <w:rFonts w:ascii="Mangal" w:eastAsia="Mangal" w:hAnsi="Mangal" w:cs="Mangal"/>
          <w:sz w:val="22"/>
          <w:szCs w:val="22"/>
        </w:rPr>
        <w:t xml:space="preserve"> in each category.</w:t>
      </w:r>
    </w:p>
    <w:p w14:paraId="108D2E5F" w14:textId="77777777" w:rsidR="00FB05CF" w:rsidRDefault="00921FF0">
      <w:pPr>
        <w:ind w:left="720"/>
        <w:rPr>
          <w:rFonts w:ascii="Mangal" w:eastAsia="Mangal" w:hAnsi="Mangal" w:cs="Mangal"/>
          <w:sz w:val="22"/>
          <w:szCs w:val="22"/>
          <w:u w:val="thick"/>
        </w:rPr>
      </w:pPr>
      <w:r>
        <w:rPr>
          <w:rFonts w:ascii="Mangal" w:eastAsia="Mangal" w:hAnsi="Mangal" w:cs="Mangal"/>
          <w:sz w:val="22"/>
          <w:szCs w:val="22"/>
          <w:u w:val="thick"/>
        </w:rPr>
        <w:t>Step 3:</w:t>
      </w:r>
      <w:r>
        <w:rPr>
          <w:rFonts w:ascii="Mangal" w:eastAsia="Mangal" w:hAnsi="Mangal" w:cs="Mangal"/>
          <w:sz w:val="22"/>
          <w:szCs w:val="22"/>
        </w:rPr>
        <w:t xml:space="preserve">  The calls with highest scores in each category will be declared: 1</w:t>
      </w:r>
      <w:r>
        <w:rPr>
          <w:rFonts w:ascii="Mangal" w:eastAsia="Mangal" w:hAnsi="Mangal" w:cs="Mangal"/>
          <w:sz w:val="22"/>
          <w:szCs w:val="22"/>
          <w:vertAlign w:val="superscript"/>
        </w:rPr>
        <w:t>st</w:t>
      </w:r>
      <w:r>
        <w:rPr>
          <w:rFonts w:ascii="Mangal" w:eastAsia="Mangal" w:hAnsi="Mangal" w:cs="Mangal"/>
          <w:sz w:val="22"/>
          <w:szCs w:val="22"/>
        </w:rPr>
        <w:t>, 2</w:t>
      </w:r>
      <w:r>
        <w:rPr>
          <w:rFonts w:ascii="Mangal" w:eastAsia="Mangal" w:hAnsi="Mangal" w:cs="Mangal"/>
          <w:sz w:val="22"/>
          <w:szCs w:val="22"/>
          <w:vertAlign w:val="superscript"/>
        </w:rPr>
        <w:t>nd</w:t>
      </w:r>
      <w:r>
        <w:rPr>
          <w:rFonts w:ascii="Mangal" w:eastAsia="Mangal" w:hAnsi="Mangal" w:cs="Mangal"/>
          <w:sz w:val="22"/>
          <w:szCs w:val="22"/>
        </w:rPr>
        <w:t>, 3</w:t>
      </w:r>
      <w:r>
        <w:rPr>
          <w:rFonts w:ascii="Mangal" w:eastAsia="Mangal" w:hAnsi="Mangal" w:cs="Mangal"/>
          <w:sz w:val="22"/>
          <w:szCs w:val="22"/>
          <w:vertAlign w:val="superscript"/>
        </w:rPr>
        <w:t xml:space="preserve">rd </w:t>
      </w:r>
      <w:r>
        <w:rPr>
          <w:rFonts w:ascii="Mangal" w:eastAsia="Mangal" w:hAnsi="Mangal" w:cs="Mangal"/>
          <w:sz w:val="22"/>
          <w:szCs w:val="22"/>
        </w:rPr>
        <w:t>and 4</w:t>
      </w:r>
      <w:r>
        <w:rPr>
          <w:rFonts w:ascii="Mangal" w:eastAsia="Mangal" w:hAnsi="Mangal" w:cs="Mangal"/>
          <w:sz w:val="22"/>
          <w:szCs w:val="22"/>
          <w:vertAlign w:val="superscript"/>
        </w:rPr>
        <w:t>th</w:t>
      </w:r>
      <w:r>
        <w:rPr>
          <w:rFonts w:ascii="Mangal" w:eastAsia="Mangal" w:hAnsi="Mangal" w:cs="Mangal"/>
          <w:sz w:val="22"/>
          <w:szCs w:val="22"/>
        </w:rPr>
        <w:t>.</w:t>
      </w:r>
    </w:p>
    <w:p w14:paraId="1338BEDE" w14:textId="77777777" w:rsidR="00FB05CF" w:rsidRDefault="00921FF0">
      <w:pPr>
        <w:ind w:left="720"/>
        <w:rPr>
          <w:rFonts w:ascii="Mangal" w:eastAsia="Mangal" w:hAnsi="Mangal" w:cs="Mangal"/>
          <w:sz w:val="22"/>
          <w:szCs w:val="22"/>
          <w:u w:val="thick"/>
        </w:rPr>
      </w:pPr>
      <w:r>
        <w:rPr>
          <w:rFonts w:ascii="Mangal" w:eastAsia="Mangal" w:hAnsi="Mangal" w:cs="Mangal"/>
          <w:sz w:val="22"/>
          <w:szCs w:val="22"/>
          <w:u w:val="thick"/>
        </w:rPr>
        <w:t>Step 4:</w:t>
      </w:r>
      <w:r>
        <w:rPr>
          <w:rFonts w:ascii="Mangal" w:eastAsia="Mangal" w:hAnsi="Mangal" w:cs="Mangal"/>
          <w:sz w:val="22"/>
          <w:szCs w:val="22"/>
        </w:rPr>
        <w:t xml:space="preserve">  In the event of a tie score, the calls in question will be re-scored by the judges to determine the winner.</w:t>
      </w:r>
    </w:p>
    <w:p w14:paraId="02FF01A6" w14:textId="77777777" w:rsidR="00FB05CF" w:rsidRDefault="00921FF0">
      <w:pPr>
        <w:rPr>
          <w:rFonts w:ascii="Mangal" w:eastAsia="Mangal" w:hAnsi="Mangal" w:cs="Mangal"/>
          <w:sz w:val="22"/>
          <w:szCs w:val="22"/>
        </w:rPr>
      </w:pPr>
      <w:r>
        <w:rPr>
          <w:rFonts w:ascii="Mangal" w:eastAsia="Mangal" w:hAnsi="Mangal" w:cs="Mangal"/>
          <w:sz w:val="22"/>
          <w:szCs w:val="22"/>
        </w:rPr>
        <w:t xml:space="preserve">       </w:t>
      </w:r>
      <w:r>
        <w:rPr>
          <w:rFonts w:ascii="Mangal" w:eastAsia="Mangal" w:hAnsi="Mangal" w:cs="Mangal"/>
          <w:sz w:val="22"/>
          <w:szCs w:val="22"/>
          <w:u w:val="thick"/>
        </w:rPr>
        <w:t>Step 5:</w:t>
      </w:r>
      <w:r>
        <w:rPr>
          <w:rFonts w:ascii="Mangal" w:eastAsia="Mangal" w:hAnsi="Mangal" w:cs="Mangal"/>
          <w:sz w:val="22"/>
          <w:szCs w:val="22"/>
        </w:rPr>
        <w:t xml:space="preserve">  The call scoring the highest score in the final round of each</w:t>
      </w:r>
    </w:p>
    <w:p w14:paraId="0BEEFD39" w14:textId="77777777" w:rsidR="00FB05CF" w:rsidRDefault="00921FF0">
      <w:pPr>
        <w:rPr>
          <w:rFonts w:ascii="Mangal" w:eastAsia="Mangal" w:hAnsi="Mangal" w:cs="Mangal"/>
          <w:sz w:val="22"/>
          <w:szCs w:val="22"/>
          <w:u w:val="thick"/>
        </w:rPr>
      </w:pPr>
      <w:r>
        <w:rPr>
          <w:rFonts w:ascii="Mangal" w:eastAsia="Mangal" w:hAnsi="Mangal" w:cs="Mangal"/>
          <w:sz w:val="22"/>
          <w:szCs w:val="22"/>
        </w:rPr>
        <w:t xml:space="preserve">       class shall be recognized as this year’s Best of Class winner.</w:t>
      </w:r>
    </w:p>
    <w:p w14:paraId="6A7524DC" w14:textId="77777777" w:rsidR="00FB05CF" w:rsidRDefault="00921FF0">
      <w:pPr>
        <w:ind w:left="720"/>
        <w:rPr>
          <w:rFonts w:ascii="Mangal" w:eastAsia="Mangal" w:hAnsi="Mangal" w:cs="Mangal"/>
          <w:sz w:val="22"/>
          <w:szCs w:val="22"/>
          <w:u w:val="thick"/>
        </w:rPr>
      </w:pPr>
      <w:r>
        <w:rPr>
          <w:rFonts w:ascii="Mangal" w:eastAsia="Mangal" w:hAnsi="Mangal" w:cs="Mangal"/>
          <w:sz w:val="22"/>
          <w:szCs w:val="22"/>
          <w:u w:val="thick"/>
        </w:rPr>
        <w:t>Step 6:</w:t>
      </w:r>
      <w:r>
        <w:rPr>
          <w:rFonts w:ascii="Mangal" w:eastAsia="Mangal" w:hAnsi="Mangal" w:cs="Mangal"/>
          <w:sz w:val="22"/>
          <w:szCs w:val="22"/>
        </w:rPr>
        <w:t xml:space="preserve">  Next the judges will independently score the eight (8) Best in Class winners.  The call with the highest score shall be declared the Best of Show in </w:t>
      </w:r>
      <w:r>
        <w:rPr>
          <w:rFonts w:ascii="Mangal" w:eastAsia="Mangal" w:hAnsi="Mangal" w:cs="Mangal"/>
          <w:sz w:val="22"/>
          <w:szCs w:val="22"/>
        </w:rPr>
        <w:lastRenderedPageBreak/>
        <w:t>Hunting Calls and have earned the title Southeastern Open Champion for Hunting Calls.</w:t>
      </w:r>
    </w:p>
    <w:p w14:paraId="2B1402C0" w14:textId="77777777" w:rsidR="00FB05CF" w:rsidRDefault="00921FF0">
      <w:pPr>
        <w:ind w:left="720"/>
        <w:rPr>
          <w:rFonts w:ascii="Mangal" w:eastAsia="Mangal" w:hAnsi="Mangal" w:cs="Mangal"/>
          <w:sz w:val="22"/>
          <w:szCs w:val="22"/>
        </w:rPr>
      </w:pPr>
      <w:r>
        <w:rPr>
          <w:rFonts w:ascii="Mangal" w:eastAsia="Mangal" w:hAnsi="Mangal" w:cs="Mangal"/>
          <w:sz w:val="22"/>
          <w:szCs w:val="22"/>
          <w:u w:val="thick"/>
        </w:rPr>
        <w:t>Step 7:</w:t>
      </w:r>
      <w:r>
        <w:rPr>
          <w:rFonts w:ascii="Mangal" w:eastAsia="Mangal" w:hAnsi="Mangal" w:cs="Mangal"/>
          <w:sz w:val="22"/>
          <w:szCs w:val="22"/>
        </w:rPr>
        <w:t xml:space="preserve">  Once Judging is completed, all trophies and awards will be placed.</w:t>
      </w:r>
    </w:p>
    <w:p w14:paraId="39BA4D74" w14:textId="77777777" w:rsidR="00FB05CF" w:rsidRDefault="00FB05CF">
      <w:pPr>
        <w:rPr>
          <w:rFonts w:ascii="Mangal" w:eastAsia="Mangal" w:hAnsi="Mangal" w:cs="Mangal"/>
          <w:sz w:val="22"/>
          <w:szCs w:val="22"/>
        </w:rPr>
      </w:pPr>
    </w:p>
    <w:p w14:paraId="3B3A1C7B" w14:textId="77777777" w:rsidR="00FB05CF" w:rsidRDefault="00FB05CF">
      <w:pPr>
        <w:rPr>
          <w:rFonts w:ascii="Mangal" w:eastAsia="Mangal" w:hAnsi="Mangal" w:cs="Mangal"/>
          <w:sz w:val="22"/>
          <w:szCs w:val="22"/>
        </w:rPr>
      </w:pPr>
    </w:p>
    <w:p w14:paraId="3F635D25" w14:textId="77777777" w:rsidR="00FB05CF" w:rsidRDefault="00FB05CF">
      <w:pPr>
        <w:rPr>
          <w:rFonts w:ascii="Mangal" w:eastAsia="Mangal" w:hAnsi="Mangal" w:cs="Mangal"/>
          <w:sz w:val="22"/>
          <w:szCs w:val="22"/>
        </w:rPr>
      </w:pPr>
    </w:p>
    <w:p w14:paraId="61F932B3" w14:textId="77777777" w:rsidR="00FB05CF" w:rsidRDefault="00921FF0">
      <w:pPr>
        <w:numPr>
          <w:ilvl w:val="0"/>
          <w:numId w:val="9"/>
        </w:numPr>
        <w:rPr>
          <w:rFonts w:ascii="Mangal" w:eastAsia="Mangal" w:hAnsi="Mangal" w:cs="Mangal"/>
          <w:b/>
          <w:bCs/>
          <w:sz w:val="28"/>
          <w:szCs w:val="28"/>
        </w:rPr>
      </w:pPr>
      <w:r>
        <w:rPr>
          <w:rFonts w:ascii="Mangal" w:eastAsia="Mangal" w:hAnsi="Mangal" w:cs="Mangal"/>
          <w:b/>
          <w:bCs/>
          <w:sz w:val="28"/>
          <w:szCs w:val="28"/>
        </w:rPr>
        <w:t>OTHER IMPORTANT INFORMATION</w:t>
      </w:r>
    </w:p>
    <w:p w14:paraId="301AEA33" w14:textId="77777777" w:rsidR="00FB05CF" w:rsidRDefault="00FB05CF">
      <w:pPr>
        <w:rPr>
          <w:rFonts w:ascii="Mangal" w:eastAsia="Mangal" w:hAnsi="Mangal" w:cs="Mangal"/>
          <w:b/>
          <w:bCs/>
          <w:sz w:val="28"/>
          <w:szCs w:val="28"/>
        </w:rPr>
      </w:pPr>
    </w:p>
    <w:p w14:paraId="139772F5" w14:textId="70A7E28C" w:rsidR="00FB05CF" w:rsidRDefault="00921FF0">
      <w:pPr>
        <w:numPr>
          <w:ilvl w:val="0"/>
          <w:numId w:val="11"/>
        </w:numPr>
        <w:rPr>
          <w:rFonts w:ascii="Mangal" w:eastAsia="Mangal" w:hAnsi="Mangal" w:cs="Mangal"/>
          <w:sz w:val="22"/>
          <w:szCs w:val="22"/>
        </w:rPr>
      </w:pPr>
      <w:r>
        <w:rPr>
          <w:rFonts w:eastAsia="Mangal" w:cs="Mangal"/>
        </w:rPr>
        <w:t xml:space="preserve">Bidding on </w:t>
      </w:r>
      <w:r>
        <w:rPr>
          <w:rFonts w:eastAsia="Mangal" w:cs="Mangal"/>
          <w:b/>
          <w:bCs/>
        </w:rPr>
        <w:t>ALL</w:t>
      </w:r>
      <w:r>
        <w:rPr>
          <w:rFonts w:eastAsia="Mangal" w:cs="Mangal"/>
        </w:rPr>
        <w:t xml:space="preserve"> Silent Auction Calls will begin on Saturday, March </w:t>
      </w:r>
      <w:r w:rsidR="00C4248A" w:rsidRPr="00C4248A">
        <w:rPr>
          <w:rFonts w:eastAsia="Mangal" w:cs="Mangal"/>
        </w:rPr>
        <w:t>2</w:t>
      </w:r>
      <w:r w:rsidRPr="00C4248A">
        <w:rPr>
          <w:rFonts w:eastAsia="Mangal" w:cs="Mangal"/>
        </w:rPr>
        <w:t>, 202</w:t>
      </w:r>
      <w:r w:rsidR="00C4248A" w:rsidRPr="00C4248A">
        <w:rPr>
          <w:rFonts w:eastAsia="Mangal" w:cs="Mangal"/>
        </w:rPr>
        <w:t>4</w:t>
      </w:r>
      <w:r>
        <w:rPr>
          <w:rFonts w:eastAsia="Mangal" w:cs="Mangal"/>
        </w:rPr>
        <w:t>.  The silent auction on the hunting calls will close at set time</w:t>
      </w:r>
      <w:r>
        <w:rPr>
          <w:rFonts w:ascii="Mangal" w:eastAsia="Mangal" w:hAnsi="Mangal" w:cs="Mangal"/>
          <w:sz w:val="22"/>
          <w:szCs w:val="22"/>
        </w:rPr>
        <w:t xml:space="preserve"> </w:t>
      </w:r>
      <w:r>
        <w:rPr>
          <w:rFonts w:eastAsia="Mangal" w:cs="Mangal"/>
        </w:rPr>
        <w:t>periods.</w:t>
      </w:r>
    </w:p>
    <w:p w14:paraId="3421DEF8" w14:textId="77777777" w:rsidR="00FB05CF" w:rsidRDefault="00921FF0">
      <w:pPr>
        <w:numPr>
          <w:ilvl w:val="0"/>
          <w:numId w:val="12"/>
        </w:numPr>
        <w:rPr>
          <w:sz w:val="22"/>
          <w:szCs w:val="22"/>
        </w:rPr>
      </w:pPr>
      <w:r>
        <w:rPr>
          <w:rFonts w:ascii="Mangal" w:eastAsia="Mangal" w:hAnsi="Mangal" w:cs="Mangal"/>
          <w:sz w:val="22"/>
          <w:szCs w:val="22"/>
        </w:rPr>
        <w:t>All calls will be sold to the highest bidder or will be considered sold when the “Buy it now” price is utilized.</w:t>
      </w:r>
    </w:p>
    <w:p w14:paraId="1273B241" w14:textId="77777777" w:rsidR="00FB05CF" w:rsidRDefault="00921FF0">
      <w:pPr>
        <w:numPr>
          <w:ilvl w:val="0"/>
          <w:numId w:val="12"/>
        </w:numPr>
        <w:rPr>
          <w:rFonts w:ascii="Mangal" w:eastAsia="Mangal" w:hAnsi="Mangal" w:cs="Mangal"/>
          <w:sz w:val="22"/>
          <w:szCs w:val="22"/>
        </w:rPr>
      </w:pPr>
      <w:r>
        <w:rPr>
          <w:rFonts w:ascii="Mangal" w:eastAsia="Mangal" w:hAnsi="Mangal" w:cs="Mangal"/>
          <w:sz w:val="22"/>
          <w:szCs w:val="22"/>
        </w:rPr>
        <w:t>All calls that place will be auctioned on e-bay</w:t>
      </w:r>
    </w:p>
    <w:p w14:paraId="7B8A1923" w14:textId="77777777" w:rsidR="00FB05CF" w:rsidRDefault="00FB05CF">
      <w:pPr>
        <w:ind w:left="2880" w:firstLine="720"/>
        <w:rPr>
          <w:rFonts w:ascii="Mangal" w:eastAsia="Mangal" w:hAnsi="Mangal" w:cs="Mangal"/>
          <w:sz w:val="22"/>
          <w:szCs w:val="22"/>
        </w:rPr>
      </w:pPr>
    </w:p>
    <w:p w14:paraId="7BF35663" w14:textId="77777777" w:rsidR="00FB05CF" w:rsidRDefault="00FB05CF">
      <w:pPr>
        <w:ind w:left="2880" w:firstLine="720"/>
        <w:rPr>
          <w:rFonts w:ascii="Mangal" w:eastAsia="Mangal" w:hAnsi="Mangal" w:cs="Mangal"/>
          <w:sz w:val="22"/>
          <w:szCs w:val="22"/>
        </w:rPr>
      </w:pPr>
    </w:p>
    <w:p w14:paraId="41460BC7" w14:textId="77777777" w:rsidR="00FB05CF" w:rsidRDefault="00921FF0">
      <w:pPr>
        <w:numPr>
          <w:ilvl w:val="0"/>
          <w:numId w:val="13"/>
        </w:numPr>
        <w:rPr>
          <w:rFonts w:ascii="Mangal" w:eastAsia="Mangal" w:hAnsi="Mangal" w:cs="Mangal"/>
          <w:sz w:val="22"/>
          <w:szCs w:val="22"/>
        </w:rPr>
      </w:pPr>
      <w:r>
        <w:rPr>
          <w:rFonts w:ascii="Mangal" w:eastAsia="Mangal" w:hAnsi="Mangal" w:cs="Mangal"/>
          <w:b/>
          <w:bCs/>
          <w:sz w:val="28"/>
          <w:szCs w:val="28"/>
        </w:rPr>
        <w:t>AWARDS</w:t>
      </w:r>
    </w:p>
    <w:p w14:paraId="373E95DA" w14:textId="77777777" w:rsidR="00FB05CF" w:rsidRDefault="00FB05CF">
      <w:pPr>
        <w:rPr>
          <w:rFonts w:ascii="Mangal" w:eastAsia="Mangal" w:hAnsi="Mangal" w:cs="Mangal"/>
          <w:sz w:val="22"/>
          <w:szCs w:val="22"/>
        </w:rPr>
      </w:pPr>
    </w:p>
    <w:p w14:paraId="7707ADC0" w14:textId="77777777" w:rsidR="00FB05CF" w:rsidRDefault="00921FF0">
      <w:pPr>
        <w:rPr>
          <w:rFonts w:ascii="Mangal" w:eastAsia="Mangal" w:hAnsi="Mangal" w:cs="Mangal"/>
          <w:sz w:val="22"/>
          <w:szCs w:val="22"/>
        </w:rPr>
      </w:pPr>
      <w:r>
        <w:rPr>
          <w:rFonts w:ascii="Mangal" w:eastAsia="Mangal" w:hAnsi="Mangal" w:cs="Mangal"/>
          <w:b/>
          <w:bCs/>
          <w:sz w:val="22"/>
          <w:szCs w:val="22"/>
          <w:u w:val="thick"/>
        </w:rPr>
        <w:t>SOUTHEASTERN</w:t>
      </w:r>
      <w:r>
        <w:rPr>
          <w:rFonts w:ascii="Mangal" w:eastAsia="Mangal" w:hAnsi="Mangal" w:cs="Mangal"/>
          <w:b/>
          <w:bCs/>
          <w:sz w:val="22"/>
          <w:szCs w:val="22"/>
        </w:rPr>
        <w:t xml:space="preserve"> Champion Call Maker of the Year</w:t>
      </w:r>
      <w:r>
        <w:rPr>
          <w:rFonts w:ascii="Mangal" w:eastAsia="Mangal" w:hAnsi="Mangal" w:cs="Mangal"/>
          <w:b/>
          <w:bCs/>
          <w:sz w:val="22"/>
          <w:szCs w:val="22"/>
        </w:rPr>
        <w:tab/>
        <w:t xml:space="preserve">      $500.00 and Ribbon</w:t>
      </w:r>
    </w:p>
    <w:p w14:paraId="7CA18B9E" w14:textId="6F1AB3D0" w:rsidR="00FB05CF" w:rsidRDefault="00C4248A">
      <w:pPr>
        <w:rPr>
          <w:rFonts w:ascii="Mangal" w:eastAsia="Mangal" w:hAnsi="Mangal" w:cs="Mangal"/>
          <w:b/>
          <w:bCs/>
          <w:sz w:val="22"/>
          <w:szCs w:val="22"/>
        </w:rPr>
      </w:pP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p>
    <w:p w14:paraId="5C7629C1" w14:textId="77777777" w:rsidR="00FB05CF" w:rsidRDefault="00FB05CF">
      <w:pPr>
        <w:rPr>
          <w:rFonts w:ascii="Mangal" w:eastAsia="Mangal" w:hAnsi="Mangal" w:cs="Mangal"/>
          <w:b/>
          <w:bCs/>
          <w:sz w:val="22"/>
          <w:szCs w:val="22"/>
        </w:rPr>
      </w:pPr>
    </w:p>
    <w:p w14:paraId="3C2CA69B"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Best of Class I </w:t>
      </w:r>
      <w:r>
        <w:rPr>
          <w:rFonts w:ascii="Mangal" w:eastAsia="Mangal" w:hAnsi="Mangal" w:cs="Mangal"/>
          <w:sz w:val="22"/>
          <w:szCs w:val="22"/>
        </w:rPr>
        <w:t>Box Call Categories 1-2-3</w:t>
      </w:r>
      <w:r>
        <w:rPr>
          <w:rFonts w:ascii="Mangal" w:eastAsia="Mangal" w:hAnsi="Mangal" w:cs="Mangal"/>
          <w:sz w:val="22"/>
          <w:szCs w:val="22"/>
        </w:rPr>
        <w:tab/>
      </w:r>
      <w:r>
        <w:rPr>
          <w:rFonts w:ascii="Mangal" w:eastAsia="Mangal" w:hAnsi="Mangal" w:cs="Mangal"/>
          <w:sz w:val="22"/>
          <w:szCs w:val="22"/>
        </w:rPr>
        <w:tab/>
      </w:r>
      <w:r>
        <w:rPr>
          <w:rFonts w:ascii="Mangal" w:eastAsia="Mangal" w:hAnsi="Mangal" w:cs="Mangal"/>
          <w:sz w:val="22"/>
          <w:szCs w:val="22"/>
        </w:rPr>
        <w:tab/>
      </w:r>
      <w:r>
        <w:rPr>
          <w:rFonts w:ascii="Mangal" w:eastAsia="Mangal" w:hAnsi="Mangal" w:cs="Mangal"/>
          <w:sz w:val="22"/>
          <w:szCs w:val="22"/>
        </w:rPr>
        <w:tab/>
        <w:t xml:space="preserve">      $100.00 and Ribbon</w:t>
      </w:r>
    </w:p>
    <w:p w14:paraId="18006BD1"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Best of Class II </w:t>
      </w:r>
      <w:r>
        <w:rPr>
          <w:rFonts w:ascii="Mangal" w:eastAsia="Mangal" w:hAnsi="Mangal" w:cs="Mangal"/>
          <w:sz w:val="22"/>
          <w:szCs w:val="22"/>
        </w:rPr>
        <w:t>Friction Call Categories 4-5-6</w:t>
      </w:r>
      <w:r>
        <w:rPr>
          <w:rFonts w:ascii="Mangal" w:eastAsia="Mangal" w:hAnsi="Mangal" w:cs="Mangal"/>
          <w:sz w:val="22"/>
          <w:szCs w:val="22"/>
        </w:rPr>
        <w:tab/>
      </w:r>
      <w:r>
        <w:rPr>
          <w:rFonts w:ascii="Mangal" w:eastAsia="Mangal" w:hAnsi="Mangal" w:cs="Mangal"/>
          <w:sz w:val="22"/>
          <w:szCs w:val="22"/>
        </w:rPr>
        <w:tab/>
      </w:r>
      <w:r>
        <w:rPr>
          <w:rFonts w:ascii="Mangal" w:eastAsia="Mangal" w:hAnsi="Mangal" w:cs="Mangal"/>
          <w:sz w:val="22"/>
          <w:szCs w:val="22"/>
        </w:rPr>
        <w:tab/>
      </w:r>
      <w:r>
        <w:rPr>
          <w:rFonts w:ascii="Mangal" w:eastAsia="Mangal" w:hAnsi="Mangal" w:cs="Mangal"/>
          <w:sz w:val="22"/>
          <w:szCs w:val="22"/>
        </w:rPr>
        <w:tab/>
        <w:t xml:space="preserve">      $100.00 and Ribbon</w:t>
      </w:r>
    </w:p>
    <w:p w14:paraId="6334ECCB"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Best of Class III </w:t>
      </w:r>
      <w:r>
        <w:rPr>
          <w:rFonts w:ascii="Mangal" w:eastAsia="Mangal" w:hAnsi="Mangal" w:cs="Mangal"/>
          <w:sz w:val="22"/>
          <w:szCs w:val="22"/>
        </w:rPr>
        <w:t>Turned Trumpet Call Category 7</w:t>
      </w:r>
      <w:r>
        <w:rPr>
          <w:rFonts w:ascii="Mangal" w:eastAsia="Mangal" w:hAnsi="Mangal" w:cs="Mangal"/>
          <w:sz w:val="22"/>
          <w:szCs w:val="22"/>
        </w:rPr>
        <w:tab/>
      </w:r>
      <w:r>
        <w:rPr>
          <w:rFonts w:ascii="Mangal" w:eastAsia="Mangal" w:hAnsi="Mangal" w:cs="Mangal"/>
          <w:sz w:val="22"/>
          <w:szCs w:val="22"/>
        </w:rPr>
        <w:tab/>
      </w:r>
      <w:r>
        <w:rPr>
          <w:rFonts w:ascii="Mangal" w:eastAsia="Mangal" w:hAnsi="Mangal" w:cs="Mangal"/>
          <w:sz w:val="22"/>
          <w:szCs w:val="22"/>
        </w:rPr>
        <w:tab/>
        <w:t xml:space="preserve">      $100.00 and Ribbon</w:t>
      </w:r>
    </w:p>
    <w:p w14:paraId="006D069C"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Best of Class IV </w:t>
      </w:r>
      <w:r>
        <w:rPr>
          <w:rFonts w:ascii="Mangal" w:eastAsia="Mangal" w:hAnsi="Mangal" w:cs="Mangal"/>
          <w:sz w:val="22"/>
          <w:szCs w:val="22"/>
        </w:rPr>
        <w:t>Wing Bone Call Category 8</w:t>
      </w:r>
      <w:r>
        <w:rPr>
          <w:rFonts w:ascii="Mangal" w:eastAsia="Mangal" w:hAnsi="Mangal" w:cs="Mangal"/>
          <w:sz w:val="22"/>
          <w:szCs w:val="22"/>
        </w:rPr>
        <w:tab/>
      </w:r>
      <w:r>
        <w:rPr>
          <w:rFonts w:ascii="Mangal" w:eastAsia="Mangal" w:hAnsi="Mangal" w:cs="Mangal"/>
          <w:sz w:val="22"/>
          <w:szCs w:val="22"/>
        </w:rPr>
        <w:tab/>
      </w:r>
      <w:r>
        <w:rPr>
          <w:rFonts w:ascii="Mangal" w:eastAsia="Mangal" w:hAnsi="Mangal" w:cs="Mangal"/>
          <w:sz w:val="22"/>
          <w:szCs w:val="22"/>
        </w:rPr>
        <w:tab/>
      </w:r>
      <w:r>
        <w:rPr>
          <w:rFonts w:ascii="Mangal" w:eastAsia="Mangal" w:hAnsi="Mangal" w:cs="Mangal"/>
          <w:sz w:val="22"/>
          <w:szCs w:val="22"/>
        </w:rPr>
        <w:tab/>
        <w:t xml:space="preserve">      $100.00 and Ribbon</w:t>
      </w:r>
    </w:p>
    <w:p w14:paraId="71A3407F"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Best of Class V </w:t>
      </w:r>
      <w:r>
        <w:rPr>
          <w:rFonts w:ascii="Mangal" w:eastAsia="Mangal" w:hAnsi="Mangal" w:cs="Mangal"/>
          <w:sz w:val="22"/>
          <w:szCs w:val="22"/>
        </w:rPr>
        <w:t>Scratch Box, Push Pin, Trough Call Categories 9-11    $100.00 and Ribbon</w:t>
      </w:r>
    </w:p>
    <w:p w14:paraId="1EEE4053" w14:textId="77777777" w:rsidR="00FB05CF" w:rsidRDefault="00921FF0">
      <w:pPr>
        <w:rPr>
          <w:rFonts w:ascii="Mangal" w:eastAsia="Mangal" w:hAnsi="Mangal" w:cs="Mangal"/>
          <w:b/>
          <w:bCs/>
          <w:sz w:val="22"/>
          <w:szCs w:val="22"/>
        </w:rPr>
      </w:pPr>
      <w:r>
        <w:rPr>
          <w:rFonts w:ascii="Mangal" w:eastAsia="Mangal" w:hAnsi="Mangal" w:cs="Mangal"/>
          <w:b/>
          <w:bCs/>
          <w:sz w:val="22"/>
          <w:szCs w:val="22"/>
        </w:rPr>
        <w:t>Best of Class VI</w:t>
      </w:r>
      <w:r>
        <w:rPr>
          <w:rFonts w:ascii="Mangal" w:eastAsia="Mangal" w:hAnsi="Mangal" w:cs="Mangal"/>
          <w:sz w:val="22"/>
          <w:szCs w:val="22"/>
        </w:rPr>
        <w:t xml:space="preserve"> All Other Calls</w:t>
      </w:r>
      <w:r>
        <w:rPr>
          <w:rFonts w:ascii="Mangal" w:eastAsia="Mangal" w:hAnsi="Mangal" w:cs="Mangal"/>
          <w:sz w:val="22"/>
          <w:szCs w:val="22"/>
        </w:rPr>
        <w:tab/>
      </w:r>
      <w:r>
        <w:rPr>
          <w:rFonts w:ascii="Mangal" w:eastAsia="Mangal" w:hAnsi="Mangal" w:cs="Mangal"/>
          <w:sz w:val="22"/>
          <w:szCs w:val="22"/>
        </w:rPr>
        <w:tab/>
      </w:r>
      <w:r>
        <w:rPr>
          <w:rFonts w:ascii="Mangal" w:eastAsia="Mangal" w:hAnsi="Mangal" w:cs="Mangal"/>
          <w:sz w:val="22"/>
          <w:szCs w:val="22"/>
        </w:rPr>
        <w:tab/>
      </w:r>
      <w:r>
        <w:rPr>
          <w:rFonts w:ascii="Mangal" w:eastAsia="Mangal" w:hAnsi="Mangal" w:cs="Mangal"/>
          <w:sz w:val="22"/>
          <w:szCs w:val="22"/>
        </w:rPr>
        <w:tab/>
      </w:r>
      <w:r>
        <w:rPr>
          <w:rFonts w:ascii="Mangal" w:eastAsia="Mangal" w:hAnsi="Mangal" w:cs="Mangal"/>
          <w:sz w:val="22"/>
          <w:szCs w:val="22"/>
        </w:rPr>
        <w:tab/>
      </w:r>
      <w:r>
        <w:rPr>
          <w:rFonts w:ascii="Mangal" w:eastAsia="Mangal" w:hAnsi="Mangal" w:cs="Mangal"/>
          <w:sz w:val="22"/>
          <w:szCs w:val="22"/>
        </w:rPr>
        <w:tab/>
        <w:t xml:space="preserve">      $100.00 and Ribbon                     </w:t>
      </w:r>
    </w:p>
    <w:p w14:paraId="35267CA8" w14:textId="77777777" w:rsidR="00FB05CF" w:rsidRDefault="00FB05CF">
      <w:pPr>
        <w:rPr>
          <w:rFonts w:ascii="Mangal" w:eastAsia="Mangal" w:hAnsi="Mangal" w:cs="Mangal"/>
          <w:b/>
          <w:bCs/>
          <w:sz w:val="22"/>
          <w:szCs w:val="22"/>
        </w:rPr>
      </w:pPr>
    </w:p>
    <w:p w14:paraId="2088FDF8" w14:textId="77777777" w:rsidR="00FB05CF" w:rsidRDefault="00921FF0">
      <w:pPr>
        <w:rPr>
          <w:rFonts w:ascii="Mangal" w:eastAsia="Mangal" w:hAnsi="Mangal" w:cs="Mangal"/>
          <w:b/>
          <w:bCs/>
          <w:sz w:val="22"/>
          <w:szCs w:val="22"/>
        </w:rPr>
      </w:pPr>
      <w:r>
        <w:rPr>
          <w:rFonts w:ascii="Mangal" w:eastAsia="Mangal" w:hAnsi="Mangal" w:cs="Mangal"/>
          <w:b/>
          <w:bCs/>
          <w:sz w:val="22"/>
          <w:szCs w:val="22"/>
        </w:rPr>
        <w:t xml:space="preserve">             1</w:t>
      </w:r>
      <w:r>
        <w:rPr>
          <w:rFonts w:ascii="Mangal" w:eastAsia="Mangal" w:hAnsi="Mangal" w:cs="Mangal"/>
          <w:b/>
          <w:bCs/>
          <w:sz w:val="22"/>
          <w:szCs w:val="22"/>
          <w:vertAlign w:val="superscript"/>
        </w:rPr>
        <w:t>st</w:t>
      </w:r>
      <w:r>
        <w:rPr>
          <w:rFonts w:ascii="Mangal" w:eastAsia="Mangal" w:hAnsi="Mangal" w:cs="Mangal"/>
          <w:b/>
          <w:bCs/>
          <w:sz w:val="22"/>
          <w:szCs w:val="22"/>
        </w:rPr>
        <w:t xml:space="preserve"> Place for each category</w:t>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sz w:val="22"/>
          <w:szCs w:val="22"/>
        </w:rPr>
        <w:t>Ribbon</w:t>
      </w:r>
    </w:p>
    <w:p w14:paraId="4283CAC4" w14:textId="77777777" w:rsidR="00FB05CF" w:rsidRDefault="00921FF0">
      <w:pPr>
        <w:rPr>
          <w:rFonts w:ascii="Mangal" w:eastAsia="Mangal" w:hAnsi="Mangal" w:cs="Mangal"/>
          <w:b/>
          <w:bCs/>
          <w:sz w:val="22"/>
          <w:szCs w:val="22"/>
        </w:rPr>
      </w:pPr>
      <w:r>
        <w:rPr>
          <w:rFonts w:ascii="Mangal" w:eastAsia="Mangal" w:hAnsi="Mangal" w:cs="Mangal"/>
          <w:b/>
          <w:bCs/>
          <w:sz w:val="22"/>
          <w:szCs w:val="22"/>
        </w:rPr>
        <w:lastRenderedPageBreak/>
        <w:t xml:space="preserve">             2</w:t>
      </w:r>
      <w:r>
        <w:rPr>
          <w:rFonts w:ascii="Mangal" w:eastAsia="Mangal" w:hAnsi="Mangal" w:cs="Mangal"/>
          <w:b/>
          <w:bCs/>
          <w:sz w:val="22"/>
          <w:szCs w:val="22"/>
          <w:vertAlign w:val="superscript"/>
        </w:rPr>
        <w:t>nd</w:t>
      </w:r>
      <w:r>
        <w:rPr>
          <w:rFonts w:ascii="Mangal" w:eastAsia="Mangal" w:hAnsi="Mangal" w:cs="Mangal"/>
          <w:b/>
          <w:bCs/>
          <w:sz w:val="22"/>
          <w:szCs w:val="22"/>
        </w:rPr>
        <w:t xml:space="preserve"> Place for each category</w:t>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sz w:val="22"/>
          <w:szCs w:val="22"/>
        </w:rPr>
        <w:t>Ribbon</w:t>
      </w:r>
    </w:p>
    <w:p w14:paraId="55069978" w14:textId="17F5DF98" w:rsidR="00FB05CF" w:rsidRDefault="00921FF0">
      <w:pPr>
        <w:rPr>
          <w:rFonts w:ascii="Mangal" w:eastAsia="Mangal" w:hAnsi="Mangal" w:cs="Mangal"/>
          <w:b/>
          <w:bCs/>
          <w:sz w:val="22"/>
          <w:szCs w:val="22"/>
        </w:rPr>
      </w:pPr>
      <w:r>
        <w:rPr>
          <w:rFonts w:ascii="Mangal" w:eastAsia="Mangal" w:hAnsi="Mangal" w:cs="Mangal"/>
          <w:b/>
          <w:bCs/>
          <w:sz w:val="22"/>
          <w:szCs w:val="22"/>
        </w:rPr>
        <w:t xml:space="preserve">             3</w:t>
      </w:r>
      <w:r>
        <w:rPr>
          <w:rFonts w:ascii="Mangal" w:eastAsia="Mangal" w:hAnsi="Mangal" w:cs="Mangal"/>
          <w:b/>
          <w:bCs/>
          <w:sz w:val="22"/>
          <w:szCs w:val="22"/>
          <w:vertAlign w:val="superscript"/>
        </w:rPr>
        <w:t>rd</w:t>
      </w:r>
      <w:r>
        <w:rPr>
          <w:rFonts w:ascii="Mangal" w:eastAsia="Mangal" w:hAnsi="Mangal" w:cs="Mangal"/>
          <w:b/>
          <w:bCs/>
          <w:sz w:val="22"/>
          <w:szCs w:val="22"/>
        </w:rPr>
        <w:t xml:space="preserve"> Place for each category</w:t>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b/>
          <w:bCs/>
          <w:sz w:val="22"/>
          <w:szCs w:val="22"/>
        </w:rPr>
        <w:tab/>
      </w:r>
      <w:r>
        <w:rPr>
          <w:rFonts w:ascii="Mangal" w:eastAsia="Mangal" w:hAnsi="Mangal" w:cs="Mangal"/>
          <w:sz w:val="22"/>
          <w:szCs w:val="22"/>
        </w:rPr>
        <w:t>Ribbon</w:t>
      </w:r>
      <w:r>
        <w:rPr>
          <w:rFonts w:ascii="Mangal" w:eastAsia="Mangal" w:hAnsi="Mangal" w:cs="Mangal"/>
          <w:b/>
          <w:bCs/>
          <w:sz w:val="22"/>
          <w:szCs w:val="22"/>
        </w:rPr>
        <w:tab/>
      </w:r>
      <w:proofErr w:type="gramStart"/>
      <w:r>
        <w:rPr>
          <w:rFonts w:ascii="Mangal" w:eastAsia="Mangal" w:hAnsi="Mangal" w:cs="Mangal"/>
          <w:b/>
          <w:bCs/>
          <w:sz w:val="22"/>
          <w:szCs w:val="22"/>
        </w:rPr>
        <w:tab/>
        <w:t xml:space="preserve">  </w:t>
      </w:r>
      <w:r>
        <w:rPr>
          <w:rFonts w:ascii="Mangal" w:eastAsia="Mangal" w:hAnsi="Mangal" w:cs="Mangal"/>
          <w:b/>
          <w:bCs/>
          <w:sz w:val="22"/>
          <w:szCs w:val="22"/>
        </w:rPr>
        <w:tab/>
      </w:r>
      <w:proofErr w:type="gramEnd"/>
      <w:r>
        <w:rPr>
          <w:rFonts w:ascii="Mangal" w:eastAsia="Mangal" w:hAnsi="Mangal" w:cs="Mangal"/>
          <w:b/>
          <w:bCs/>
          <w:sz w:val="22"/>
          <w:szCs w:val="22"/>
        </w:rPr>
        <w:t>4</w:t>
      </w:r>
      <w:r>
        <w:rPr>
          <w:rFonts w:ascii="Mangal" w:eastAsia="Mangal" w:hAnsi="Mangal" w:cs="Mangal"/>
          <w:b/>
          <w:bCs/>
          <w:sz w:val="22"/>
          <w:szCs w:val="22"/>
          <w:vertAlign w:val="superscript"/>
        </w:rPr>
        <w:t>th</w:t>
      </w:r>
      <w:r>
        <w:rPr>
          <w:rFonts w:ascii="Mangal" w:eastAsia="Mangal" w:hAnsi="Mangal" w:cs="Mangal"/>
          <w:b/>
          <w:bCs/>
          <w:sz w:val="22"/>
          <w:szCs w:val="22"/>
        </w:rPr>
        <w:t xml:space="preserve"> Place for each category                                </w:t>
      </w:r>
      <w:r>
        <w:rPr>
          <w:rFonts w:ascii="Mangal" w:eastAsia="Mangal" w:hAnsi="Mangal" w:cs="Mangal"/>
          <w:sz w:val="22"/>
          <w:szCs w:val="22"/>
        </w:rPr>
        <w:t>Ribbon</w:t>
      </w:r>
      <w:r>
        <w:rPr>
          <w:rFonts w:ascii="Mangal" w:eastAsia="Mangal" w:hAnsi="Mangal" w:cs="Mangal"/>
          <w:b/>
          <w:bCs/>
          <w:sz w:val="22"/>
          <w:szCs w:val="22"/>
        </w:rPr>
        <w:t xml:space="preserve">                                         </w:t>
      </w:r>
    </w:p>
    <w:p w14:paraId="793A6961" w14:textId="77777777" w:rsidR="00FB05CF" w:rsidRDefault="00FB05CF"/>
    <w:sectPr w:rsidR="00FB05C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1F54" w14:textId="77777777" w:rsidR="00C83180" w:rsidRDefault="00C83180">
      <w:r>
        <w:separator/>
      </w:r>
    </w:p>
  </w:endnote>
  <w:endnote w:type="continuationSeparator" w:id="0">
    <w:p w14:paraId="57B6EFA9" w14:textId="77777777" w:rsidR="00C83180" w:rsidRDefault="00C8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305B" w14:textId="77777777" w:rsidR="00FB05CF" w:rsidRDefault="00FB05C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DE3D" w14:textId="77777777" w:rsidR="00C83180" w:rsidRDefault="00C83180">
      <w:r>
        <w:separator/>
      </w:r>
    </w:p>
  </w:footnote>
  <w:footnote w:type="continuationSeparator" w:id="0">
    <w:p w14:paraId="11C52EAC" w14:textId="77777777" w:rsidR="00C83180" w:rsidRDefault="00C8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C5F6" w14:textId="77777777" w:rsidR="00FB05CF" w:rsidRDefault="00FB05C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A1B"/>
    <w:multiLevelType w:val="hybridMultilevel"/>
    <w:tmpl w:val="87B0E38E"/>
    <w:numStyleLink w:val="ImportedStyle1"/>
  </w:abstractNum>
  <w:abstractNum w:abstractNumId="1" w15:restartNumberingAfterBreak="0">
    <w:nsid w:val="07EF7F9B"/>
    <w:multiLevelType w:val="hybridMultilevel"/>
    <w:tmpl w:val="87B0E38E"/>
    <w:styleLink w:val="ImportedStyle1"/>
    <w:lvl w:ilvl="0" w:tplc="833893D2">
      <w:start w:val="1"/>
      <w:numFmt w:val="decimal"/>
      <w:lvlText w:val="%1."/>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1" w:tplc="5F9083FA">
      <w:start w:val="1"/>
      <w:numFmt w:val="decimal"/>
      <w:lvlText w:val="%2."/>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CCD54A">
      <w:start w:val="1"/>
      <w:numFmt w:val="decimal"/>
      <w:lvlText w:val="%3."/>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5FCAE32">
      <w:start w:val="1"/>
      <w:numFmt w:val="decimal"/>
      <w:lvlText w:val="%4."/>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FCDCB0">
      <w:start w:val="1"/>
      <w:numFmt w:val="decimal"/>
      <w:lvlText w:val="%5."/>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44624A">
      <w:start w:val="1"/>
      <w:numFmt w:val="decimal"/>
      <w:lvlText w:val="%6."/>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328CB48">
      <w:start w:val="1"/>
      <w:numFmt w:val="decimal"/>
      <w:lvlText w:val="%7."/>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7C9A46">
      <w:start w:val="1"/>
      <w:numFmt w:val="decimal"/>
      <w:lvlText w:val="%8."/>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9C53FE">
      <w:start w:val="1"/>
      <w:numFmt w:val="decimal"/>
      <w:lvlText w:val="%9."/>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F47B1E"/>
    <w:multiLevelType w:val="hybridMultilevel"/>
    <w:tmpl w:val="FAF2A7EE"/>
    <w:styleLink w:val="ImportedStyle2"/>
    <w:lvl w:ilvl="0" w:tplc="F9DAB9CE">
      <w:start w:val="1"/>
      <w:numFmt w:val="decimal"/>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BCE2DECC">
      <w:start w:val="1"/>
      <w:numFmt w:val="lowerLetter"/>
      <w:lvlText w:val="%2."/>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4E9F3A">
      <w:start w:val="1"/>
      <w:numFmt w:val="lowerRoman"/>
      <w:lvlText w:val="%3."/>
      <w:lvlJc w:val="left"/>
      <w:pPr>
        <w:tabs>
          <w:tab w:val="left" w:pos="780"/>
        </w:tabs>
        <w:ind w:left="10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E2A7E82">
      <w:start w:val="1"/>
      <w:numFmt w:val="decimal"/>
      <w:lvlText w:val="%4."/>
      <w:lvlJc w:val="left"/>
      <w:pPr>
        <w:tabs>
          <w:tab w:val="left" w:pos="78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9982BE2">
      <w:start w:val="1"/>
      <w:numFmt w:val="lowerLetter"/>
      <w:lvlText w:val="%5."/>
      <w:lvlJc w:val="left"/>
      <w:pPr>
        <w:tabs>
          <w:tab w:val="left" w:pos="78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86A4D04">
      <w:start w:val="1"/>
      <w:numFmt w:val="lowerRoman"/>
      <w:lvlText w:val="%6."/>
      <w:lvlJc w:val="left"/>
      <w:pPr>
        <w:tabs>
          <w:tab w:val="left" w:pos="780"/>
        </w:tabs>
        <w:ind w:left="324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1270C958">
      <w:start w:val="1"/>
      <w:numFmt w:val="decimal"/>
      <w:lvlText w:val="%7."/>
      <w:lvlJc w:val="left"/>
      <w:pPr>
        <w:tabs>
          <w:tab w:val="left" w:pos="78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6660B4">
      <w:start w:val="1"/>
      <w:numFmt w:val="lowerLetter"/>
      <w:lvlText w:val="%8."/>
      <w:lvlJc w:val="left"/>
      <w:pPr>
        <w:tabs>
          <w:tab w:val="left" w:pos="78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416B560">
      <w:start w:val="1"/>
      <w:numFmt w:val="lowerRoman"/>
      <w:lvlText w:val="%9."/>
      <w:lvlJc w:val="left"/>
      <w:pPr>
        <w:tabs>
          <w:tab w:val="left" w:pos="780"/>
        </w:tabs>
        <w:ind w:left="540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B416CD"/>
    <w:multiLevelType w:val="hybridMultilevel"/>
    <w:tmpl w:val="A42EE716"/>
    <w:numStyleLink w:val="ImportedStyle5"/>
  </w:abstractNum>
  <w:abstractNum w:abstractNumId="4" w15:restartNumberingAfterBreak="0">
    <w:nsid w:val="3EBD288F"/>
    <w:multiLevelType w:val="hybridMultilevel"/>
    <w:tmpl w:val="3ED26254"/>
    <w:styleLink w:val="ImportedStyle3"/>
    <w:lvl w:ilvl="0" w:tplc="BD82B4E6">
      <w:start w:val="1"/>
      <w:numFmt w:val="decimal"/>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FC8EE4">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14B57A">
      <w:start w:val="1"/>
      <w:numFmt w:val="lowerRoman"/>
      <w:lvlText w:val="%3."/>
      <w:lvlJc w:val="left"/>
      <w:pPr>
        <w:tabs>
          <w:tab w:val="left" w:pos="360"/>
        </w:tabs>
        <w:ind w:left="10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BB61712">
      <w:start w:val="1"/>
      <w:numFmt w:val="decimal"/>
      <w:lvlText w:val="%4."/>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449C1C">
      <w:start w:val="1"/>
      <w:numFmt w:val="lowerLetter"/>
      <w:lvlText w:val="%5."/>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C69222">
      <w:start w:val="1"/>
      <w:numFmt w:val="lowerRoman"/>
      <w:lvlText w:val="%6."/>
      <w:lvlJc w:val="left"/>
      <w:pPr>
        <w:tabs>
          <w:tab w:val="left" w:pos="360"/>
        </w:tabs>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EC02C66">
      <w:start w:val="1"/>
      <w:numFmt w:val="decimal"/>
      <w:lvlText w:val="%7."/>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B80640">
      <w:start w:val="1"/>
      <w:numFmt w:val="lowerLetter"/>
      <w:lvlText w:val="%8."/>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DE6D0C">
      <w:start w:val="1"/>
      <w:numFmt w:val="lowerRoman"/>
      <w:lvlText w:val="%9."/>
      <w:lvlJc w:val="left"/>
      <w:pPr>
        <w:tabs>
          <w:tab w:val="left" w:pos="360"/>
        </w:tabs>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7CE4083"/>
    <w:multiLevelType w:val="hybridMultilevel"/>
    <w:tmpl w:val="FAF2A7EE"/>
    <w:numStyleLink w:val="ImportedStyle2"/>
  </w:abstractNum>
  <w:abstractNum w:abstractNumId="6" w15:restartNumberingAfterBreak="0">
    <w:nsid w:val="6184441A"/>
    <w:multiLevelType w:val="hybridMultilevel"/>
    <w:tmpl w:val="A42EE716"/>
    <w:styleLink w:val="ImportedStyle5"/>
    <w:lvl w:ilvl="0" w:tplc="EFFE888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600FF8">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8AC590">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EAE04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F668A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06045A">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D0A3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0CD9DC">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5EF208">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492920"/>
    <w:multiLevelType w:val="hybridMultilevel"/>
    <w:tmpl w:val="3ED26254"/>
    <w:numStyleLink w:val="ImportedStyle3"/>
  </w:abstractNum>
  <w:abstractNum w:abstractNumId="8" w15:restartNumberingAfterBreak="0">
    <w:nsid w:val="78A52058"/>
    <w:multiLevelType w:val="hybridMultilevel"/>
    <w:tmpl w:val="A5427F1A"/>
    <w:numStyleLink w:val="ImportedStyle4"/>
  </w:abstractNum>
  <w:abstractNum w:abstractNumId="9" w15:restartNumberingAfterBreak="0">
    <w:nsid w:val="7B553C95"/>
    <w:multiLevelType w:val="hybridMultilevel"/>
    <w:tmpl w:val="A5427F1A"/>
    <w:styleLink w:val="ImportedStyle4"/>
    <w:lvl w:ilvl="0" w:tplc="7FFA1D5E">
      <w:start w:val="1"/>
      <w:numFmt w:val="decimal"/>
      <w:lvlText w:val="%1."/>
      <w:lvlJc w:val="left"/>
      <w:pPr>
        <w:ind w:left="55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1" w:tplc="F4B0AC44">
      <w:start w:val="1"/>
      <w:numFmt w:val="decimal"/>
      <w:lvlText w:val="%2."/>
      <w:lvlJc w:val="left"/>
      <w:pPr>
        <w:ind w:left="55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2" w:tplc="3A1CC6C0">
      <w:start w:val="1"/>
      <w:numFmt w:val="decimal"/>
      <w:lvlText w:val="%3."/>
      <w:lvlJc w:val="left"/>
      <w:pPr>
        <w:ind w:left="55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3" w:tplc="2E7E14E2">
      <w:start w:val="1"/>
      <w:numFmt w:val="decimal"/>
      <w:lvlText w:val="%4."/>
      <w:lvlJc w:val="left"/>
      <w:pPr>
        <w:ind w:left="55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4" w:tplc="654A540E">
      <w:start w:val="1"/>
      <w:numFmt w:val="decimal"/>
      <w:lvlText w:val="%5."/>
      <w:lvlJc w:val="left"/>
      <w:pPr>
        <w:ind w:left="55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5" w:tplc="2A380202">
      <w:start w:val="1"/>
      <w:numFmt w:val="decimal"/>
      <w:lvlText w:val="%6."/>
      <w:lvlJc w:val="left"/>
      <w:pPr>
        <w:ind w:left="55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6" w:tplc="5DD083AC">
      <w:start w:val="1"/>
      <w:numFmt w:val="decimal"/>
      <w:lvlText w:val="%7."/>
      <w:lvlJc w:val="left"/>
      <w:pPr>
        <w:ind w:left="55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7" w:tplc="03762270">
      <w:start w:val="1"/>
      <w:numFmt w:val="decimal"/>
      <w:lvlText w:val="%8."/>
      <w:lvlJc w:val="left"/>
      <w:pPr>
        <w:ind w:left="55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8" w:tplc="83886628">
      <w:start w:val="1"/>
      <w:numFmt w:val="decimal"/>
      <w:lvlText w:val="%9."/>
      <w:lvlJc w:val="left"/>
      <w:pPr>
        <w:ind w:left="555" w:hanging="46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294477843">
    <w:abstractNumId w:val="1"/>
  </w:num>
  <w:num w:numId="2" w16cid:durableId="523982758">
    <w:abstractNumId w:val="0"/>
  </w:num>
  <w:num w:numId="3" w16cid:durableId="132479554">
    <w:abstractNumId w:val="2"/>
  </w:num>
  <w:num w:numId="4" w16cid:durableId="1096512806">
    <w:abstractNumId w:val="5"/>
  </w:num>
  <w:num w:numId="5" w16cid:durableId="1866553910">
    <w:abstractNumId w:val="4"/>
  </w:num>
  <w:num w:numId="6" w16cid:durableId="1278945774">
    <w:abstractNumId w:val="7"/>
  </w:num>
  <w:num w:numId="7" w16cid:durableId="994341087">
    <w:abstractNumId w:val="9"/>
  </w:num>
  <w:num w:numId="8" w16cid:durableId="2062823723">
    <w:abstractNumId w:val="8"/>
  </w:num>
  <w:num w:numId="9" w16cid:durableId="796340570">
    <w:abstractNumId w:val="8"/>
    <w:lvlOverride w:ilvl="0">
      <w:startOverride w:val="5"/>
    </w:lvlOverride>
  </w:num>
  <w:num w:numId="10" w16cid:durableId="1964115813">
    <w:abstractNumId w:val="6"/>
  </w:num>
  <w:num w:numId="11" w16cid:durableId="1154836919">
    <w:abstractNumId w:val="3"/>
  </w:num>
  <w:num w:numId="12" w16cid:durableId="263999095">
    <w:abstractNumId w:val="3"/>
    <w:lvlOverride w:ilvl="0">
      <w:lvl w:ilvl="0" w:tplc="BFCEBABA">
        <w:start w:val="1"/>
        <w:numFmt w:val="decimal"/>
        <w:lvlText w:val="%1."/>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E63062AA">
        <w:start w:val="1"/>
        <w:numFmt w:val="decimal"/>
        <w:lvlText w:val="%2."/>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9FA897B4">
        <w:start w:val="1"/>
        <w:numFmt w:val="decimal"/>
        <w:lvlText w:val="%3."/>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4D221FE">
        <w:start w:val="1"/>
        <w:numFmt w:val="decimal"/>
        <w:lvlText w:val="%4."/>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89ED2E0">
        <w:start w:val="1"/>
        <w:numFmt w:val="decimal"/>
        <w:lvlText w:val="%5."/>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3B890C0">
        <w:start w:val="1"/>
        <w:numFmt w:val="decimal"/>
        <w:lvlText w:val="%6."/>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C1A21084">
        <w:start w:val="1"/>
        <w:numFmt w:val="decimal"/>
        <w:lvlText w:val="%7."/>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E86671E">
        <w:start w:val="1"/>
        <w:numFmt w:val="decimal"/>
        <w:lvlText w:val="%8."/>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44256FA">
        <w:start w:val="1"/>
        <w:numFmt w:val="decimal"/>
        <w:lvlText w:val="%9."/>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16cid:durableId="1327660863">
    <w:abstractNumId w:val="8"/>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CF"/>
    <w:rsid w:val="00105E15"/>
    <w:rsid w:val="00426759"/>
    <w:rsid w:val="004821FD"/>
    <w:rsid w:val="00921FF0"/>
    <w:rsid w:val="00BB62B8"/>
    <w:rsid w:val="00C4248A"/>
    <w:rsid w:val="00C83180"/>
    <w:rsid w:val="00C97226"/>
    <w:rsid w:val="00FB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2C000"/>
  <w15:docId w15:val="{C9C2A9E9-BFCE-FD45-9579-23509B40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2022-11-04T14:50:00Z</cp:lastPrinted>
  <dcterms:created xsi:type="dcterms:W3CDTF">2024-01-08T14:54:00Z</dcterms:created>
  <dcterms:modified xsi:type="dcterms:W3CDTF">2024-01-08T14:58:00Z</dcterms:modified>
</cp:coreProperties>
</file>